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2B" w:rsidRPr="00377D33" w:rsidRDefault="00377D33">
      <w:pPr>
        <w:rPr>
          <w:rFonts w:cstheme="minorHAnsi"/>
          <w:b/>
          <w:sz w:val="24"/>
          <w:shd w:val="clear" w:color="auto" w:fill="FFFFFF"/>
          <w:lang/>
        </w:rPr>
      </w:pPr>
      <w:r w:rsidRPr="00377D33">
        <w:rPr>
          <w:rFonts w:cstheme="minorHAnsi"/>
          <w:b/>
          <w:sz w:val="24"/>
          <w:shd w:val="clear" w:color="auto" w:fill="FFFFFF"/>
          <w:lang/>
        </w:rPr>
        <w:t>Supplement Tabl</w:t>
      </w:r>
      <w:bookmarkStart w:id="0" w:name="_GoBack"/>
      <w:bookmarkEnd w:id="0"/>
      <w:r w:rsidRPr="00377D33">
        <w:rPr>
          <w:rFonts w:cstheme="minorHAnsi"/>
          <w:b/>
          <w:sz w:val="24"/>
          <w:shd w:val="clear" w:color="auto" w:fill="FFFFFF"/>
          <w:lang/>
        </w:rPr>
        <w:t xml:space="preserve">e 1. </w:t>
      </w:r>
      <w:proofErr w:type="gramStart"/>
      <w:r w:rsidRPr="00377D33">
        <w:rPr>
          <w:rFonts w:cstheme="minorHAnsi"/>
          <w:b/>
          <w:sz w:val="24"/>
          <w:shd w:val="clear" w:color="auto" w:fill="FFFFFF"/>
          <w:lang/>
        </w:rPr>
        <w:t>CERES dependence score of SLC39</w:t>
      </w:r>
      <w:r w:rsidRPr="00377D33">
        <w:rPr>
          <w:rFonts w:cstheme="minorHAnsi"/>
          <w:b/>
          <w:sz w:val="24"/>
          <w:shd w:val="clear" w:color="auto" w:fill="FFFFFF"/>
          <w:lang/>
        </w:rPr>
        <w:t>A</w:t>
      </w:r>
      <w:r w:rsidRPr="00377D33">
        <w:rPr>
          <w:rFonts w:cstheme="minorHAnsi"/>
          <w:b/>
          <w:sz w:val="24"/>
          <w:shd w:val="clear" w:color="auto" w:fill="FFFFFF"/>
          <w:lang/>
        </w:rPr>
        <w:t xml:space="preserve"> genes in </w:t>
      </w:r>
      <w:r w:rsidRPr="00377D33">
        <w:rPr>
          <w:rFonts w:cstheme="minorHAnsi"/>
          <w:b/>
          <w:sz w:val="24"/>
          <w:shd w:val="clear" w:color="auto" w:fill="FFFFFF"/>
          <w:lang/>
        </w:rPr>
        <w:t xml:space="preserve">lung </w:t>
      </w:r>
      <w:r w:rsidRPr="00377D33">
        <w:rPr>
          <w:rStyle w:val="fontstyle01"/>
          <w:rFonts w:asciiTheme="minorHAnsi" w:eastAsia="SimSun" w:hAnsiTheme="minorHAnsi" w:cstheme="minorHAnsi"/>
          <w:b/>
          <w:sz w:val="24"/>
          <w:szCs w:val="24"/>
          <w:lang/>
        </w:rPr>
        <w:t>adenocarcinoma</w:t>
      </w:r>
      <w:r w:rsidRPr="00377D33">
        <w:rPr>
          <w:rStyle w:val="fontstyle01"/>
          <w:rFonts w:asciiTheme="minorHAnsi" w:eastAsia="SimSun" w:hAnsiTheme="minorHAnsi" w:cstheme="minorHAnsi"/>
          <w:b/>
          <w:sz w:val="24"/>
          <w:szCs w:val="24"/>
          <w:lang/>
        </w:rPr>
        <w:t xml:space="preserve"> </w:t>
      </w:r>
      <w:r w:rsidRPr="00377D33">
        <w:rPr>
          <w:rFonts w:cstheme="minorHAnsi"/>
          <w:b/>
          <w:sz w:val="24"/>
          <w:shd w:val="clear" w:color="auto" w:fill="FFFFFF"/>
          <w:lang/>
        </w:rPr>
        <w:t>cell lines.</w:t>
      </w:r>
      <w:proofErr w:type="gramEnd"/>
    </w:p>
    <w:tbl>
      <w:tblPr>
        <w:tblStyle w:val="TableGrid"/>
        <w:tblpPr w:leftFromText="180" w:rightFromText="180" w:vertAnchor="text" w:horzAnchor="page" w:tblpX="1115" w:tblpY="372"/>
        <w:tblOverlap w:val="never"/>
        <w:tblW w:w="15566" w:type="dxa"/>
        <w:tblLook w:val="04A0" w:firstRow="1" w:lastRow="0" w:firstColumn="1" w:lastColumn="0" w:noHBand="0" w:noVBand="1"/>
      </w:tblPr>
      <w:tblGrid>
        <w:gridCol w:w="1198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61"/>
        <w:gridCol w:w="1061"/>
        <w:gridCol w:w="1061"/>
        <w:gridCol w:w="1061"/>
        <w:gridCol w:w="1061"/>
      </w:tblGrid>
      <w:tr w:rsidR="005E502B">
        <w:trPr>
          <w:trHeight w:val="1134"/>
        </w:trPr>
        <w:tc>
          <w:tcPr>
            <w:tcW w:w="222" w:type="dxa"/>
          </w:tcPr>
          <w:p w:rsidR="005E502B" w:rsidRDefault="00377D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Cell Line</w:t>
            </w:r>
          </w:p>
          <w:p w:rsidR="005E502B" w:rsidRDefault="00377D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 Name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SLC39A1 (27173)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SLC39A2 (29986)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SLC39A3 (29985)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SLC39A4 (55630)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SLC39A5 (283375)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SLC39A6 (25800)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SLC39A7 (7922)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SLC39A8 (64116)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SLC39A9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(55334)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SLC39A10 (57181)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SLC39A11 (201266)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SLC39A12 (221074)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SLC39A13 (91252)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SLC39A14 (23516)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NCIH838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0.038747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0.128118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0.105069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0.106663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-0.02116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0.012982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-1.47733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-0.08716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-0.149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-0.49674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0.006326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0.200361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-0.14758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-0.0534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NCIH1944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-0.09777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0.225897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-0.04941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0.11104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0.074717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-0.21761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-0.96141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0.06607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-0.24325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-0.59506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-0.07284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0.046813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-0.27608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-0.01859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NCIH2023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-0.06675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0.127775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0.045777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0.115739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-1.14237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-1.4711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0.231246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0.089683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-1.05265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-0.10375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0.046896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0.004849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0.012865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A549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-0.05334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0.08594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-0.0233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0.212372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-0.11974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-0.08735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-1.35522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-0.0064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-0.20721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-0.63381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0.052072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0.035748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-0.22374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-0.20631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HCC515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-0.13823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0.194417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0.062463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0.250624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-0.31333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-0.12083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-1.52852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-0.2234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-0.05042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-0.51882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-0.03035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0.002376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-0.214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-0.40111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EKVX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-0.01918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0.356698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0.178162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0.18394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-0.04151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0.048479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-1.40668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-0.0327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0.193338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-0.60227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-0.17967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0.179493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0.001336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0.202279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NCIH1650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-0.07592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0.21585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0.151277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0.223017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0.090676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-0.32587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-1.46579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0.153443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-0.06838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-0.44027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-0.01883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-0.02614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-0.23699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-0.19609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HCC827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-0.17781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0.255054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-0.16158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0.070399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-0.01185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-0.06114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-1.25725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0.04817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-0.01606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-0.7048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-0.3567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0.091756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-0.11055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-0.0339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NCIH1648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-0.02815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0.156302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0.115024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0.16443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0.036043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-1.19636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-0.00744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0.054396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-0.62166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0.013628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0.211531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-0.14567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-0.09045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HCC827GR5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-0.16672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0.00539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0.125107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-0.12485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-0.08215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0.005161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-0.91006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0.01805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0.193173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-0.60704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0.080976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0.392625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-0.20458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0.025832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NCIH2122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-0.07097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0.285664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0.126475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0.018196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0.036829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-0.09197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-1.70843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0.162249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0.204265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-0.52298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-0.01429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0.180735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0.064557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-0.18905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LXF289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-0.04921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0.163759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0.073139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0.030317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-0.07229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-0.06307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-1.77128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-0.11483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-0.1488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-0.47742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-0.04689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0.132927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-0.01869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-0.11653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NCIH1666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0.078597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0.171728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0.046523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0.077386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-0.2346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-0.13707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-1.41755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-0.06603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-0.04603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-0.50006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0.042211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0.189806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-0.05598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-0.18249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HCC2935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0.708066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0.378534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0.097656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0.117255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-0.07244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-0.32896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-1.29533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0.046028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0.149488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-0.56167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0.064611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0.118281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-0.0816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-0.1173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SW1573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-0.25866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0.273592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0.236335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0.217289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0.106725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0.063567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-1.19557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0.10176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-0.33235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-0.59104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-0.02473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0.125708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0.023198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-0.10624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NCIH1437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0.005541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0.096813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0.039162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0.254398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-0.07516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-0.02914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-1.31045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-0.02628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-0.25217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-0.59343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-0.02059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0.163775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-0.19377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-0.19815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NCIH2291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-0.24785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0.186823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0.270798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0.092748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-0.00725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-1.31282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0.040871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0.018368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-0.34666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-0.16717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-0.02257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0.028735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-0.00248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A427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-0.08211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0.188166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0.088205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0.126873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-0.06995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-0.0966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-1.37985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-0.16316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0.127603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-0.64609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-0.09677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0.231424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-0.20302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-0.10784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PC14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0.14397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0.132534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-0.04253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0.334279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0.005928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-0.38104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-0.99749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-0.04989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-0.03803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-0.58766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-0.00112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0.143304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-0.01248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-0.09108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NCIH1975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-0.03098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0.048827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0.275528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0.030924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-0.057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-0.04242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-1.24144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-0.09383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0.04456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-0.47571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0.036498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0.041173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-0.13203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-0.19888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ABC1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0.073351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0.071558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0.206875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0.191972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-0.35995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-0.6512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-1.40339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-0.30854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-0.20888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-1.23195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-0.16547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0.089488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-0.02691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0.068386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NCIH1792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0.048479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0.22737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-0.00359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0.199941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0.021832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-0.06782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-1.5953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0.04451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-0.14966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-0.35149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0.115758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0.153912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0.038064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-0.12227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NCIH3122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0.053368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0.167129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-0.09092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0.041535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-0.05252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-0.02708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-1.54162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0.063748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-0.08468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-0.38995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-0.10829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0.092678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-0.07358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-0.15689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HOP62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-0.04127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0.272032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0.018519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-0.08926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-0.14355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-0.12557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-1.37203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-0.20534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-0.25277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-0.39148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0.110143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0.067532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-0.09805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-0.1058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HCC44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-0.248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0.395255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0.164195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0.304579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-0.19372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-0.19354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-1.36447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-0.01179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-0.29993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-0.3532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0.137668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-0.04112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-0.14664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0.016071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HCC461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-0.01419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0.139108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0.159369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0.174387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0.004076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-0.18341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-1.47185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0.091308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-0.47984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-0.59875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-0.13028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0.123705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-0.13028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-0.10568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NCIH2030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-0.0841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0.222293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0.032457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0.1393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-0.01437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-0.06371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-1.63644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0.082195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-0.09141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-0.36132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-0.03965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0.17219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-0.10653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-0.17156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NCIH441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-0.28676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0.305326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0.074726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0.117174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0.10458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-0.4333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-0.97901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0.152058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-0.00733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-0.78878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-0.14332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0.168504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-0.1817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-0.2268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NCIH2126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-0.18083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0.159436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0.037745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0.310247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-0.23539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0.007547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-1.46208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-0.18164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-0.15674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-0.65585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-0.08408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-0.09953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-0.09585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-0.06586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NCIH1693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-0.23923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0.056542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0.143663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0.371642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-0.26144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-0.11914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-1.24701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0.176317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0.020266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-0.49568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-0.05644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0.109744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0.033725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-0.11497</w:t>
            </w:r>
          </w:p>
        </w:tc>
      </w:tr>
      <w:tr w:rsidR="005E502B">
        <w:tc>
          <w:tcPr>
            <w:tcW w:w="222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NCIH522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-0.29408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0.347602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0.109216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0.241852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-0.22645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-0.0133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-1.57414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-0.08236</w:t>
            </w:r>
          </w:p>
        </w:tc>
        <w:tc>
          <w:tcPr>
            <w:tcW w:w="1096" w:type="dxa"/>
            <w:vAlign w:val="center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0.004132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-0.56689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-0.0611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0.251685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-0.12488</w:t>
            </w:r>
          </w:p>
        </w:tc>
        <w:tc>
          <w:tcPr>
            <w:tcW w:w="1096" w:type="dxa"/>
          </w:tcPr>
          <w:p w:rsidR="005E502B" w:rsidRDefault="00377D33">
            <w:pPr>
              <w:widowControl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/>
              </w:rPr>
              <w:t>-0.2567</w:t>
            </w:r>
          </w:p>
        </w:tc>
      </w:tr>
    </w:tbl>
    <w:p w:rsidR="005E502B" w:rsidRDefault="00377D33">
      <w:pPr>
        <w:jc w:val="left"/>
        <w:rPr>
          <w:rFonts w:ascii="Times New Roman" w:eastAsia="SimSun" w:hAnsi="Times New Roman" w:cs="Times New Roman"/>
          <w:iCs/>
          <w:sz w:val="24"/>
          <w:lang/>
        </w:rPr>
      </w:pPr>
      <w:r>
        <w:rPr>
          <w:rFonts w:ascii="Times New Roman" w:eastAsia="SimSun" w:hAnsi="Times New Roman" w:cs="Times New Roman"/>
          <w:iCs/>
          <w:sz w:val="24"/>
          <w:lang/>
        </w:rPr>
        <w:t xml:space="preserve">CERES score approach to 0 means the gene is not an essential gene for cell </w:t>
      </w:r>
      <w:r>
        <w:rPr>
          <w:rFonts w:ascii="Times New Roman" w:eastAsia="SimSun" w:hAnsi="Times New Roman" w:cs="Times New Roman"/>
          <w:iCs/>
          <w:sz w:val="24"/>
          <w:lang/>
        </w:rPr>
        <w:t>survival, while score approach to -1 means the gene is an essential gene.</w:t>
      </w:r>
    </w:p>
    <w:p w:rsidR="005E502B" w:rsidRDefault="00377D33">
      <w:pPr>
        <w:jc w:val="left"/>
        <w:rPr>
          <w:rFonts w:ascii="Times New Roman" w:eastAsia="SimSun" w:hAnsi="Times New Roman" w:cs="Times New Roman"/>
          <w:iCs/>
          <w:sz w:val="24"/>
          <w:lang/>
        </w:rPr>
      </w:pPr>
      <w:bookmarkStart w:id="1" w:name="OLE_LINK1"/>
      <w:r>
        <w:rPr>
          <w:rFonts w:ascii="Times New Roman" w:hAnsi="Times New Roman"/>
          <w:color w:val="000000"/>
          <w:sz w:val="24"/>
        </w:rPr>
        <w:t xml:space="preserve">Abbreviations: </w:t>
      </w:r>
      <w:r>
        <w:rPr>
          <w:rFonts w:ascii="Times New Roman" w:hAnsi="Times New Roman" w:cs="Times New Roman" w:hint="eastAsia"/>
          <w:sz w:val="24"/>
          <w:lang/>
        </w:rPr>
        <w:t xml:space="preserve">SLC, </w:t>
      </w:r>
      <w:r>
        <w:rPr>
          <w:rFonts w:ascii="Times New Roman" w:eastAsia="SimSun" w:hAnsi="Times New Roman" w:cs="Times New Roman"/>
          <w:sz w:val="24"/>
          <w:lang/>
        </w:rPr>
        <w:t>solute carrier</w:t>
      </w:r>
      <w:bookmarkEnd w:id="1"/>
    </w:p>
    <w:sectPr w:rsidR="005E5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FranklinGothic-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2B"/>
    <w:rsid w:val="00377D33"/>
    <w:rsid w:val="005E502B"/>
    <w:rsid w:val="048C497E"/>
    <w:rsid w:val="398D111F"/>
    <w:rsid w:val="75B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Pr>
      <w:rFonts w:ascii="FranklinGothic-Medium" w:eastAsia="FranklinGothic-Medium" w:hAnsi="FranklinGothic-Medium" w:cs="FranklinGothic-Medium" w:hint="default"/>
      <w:color w:val="231F2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Pr>
      <w:rFonts w:ascii="FranklinGothic-Medium" w:eastAsia="FranklinGothic-Medium" w:hAnsi="FranklinGothic-Medium" w:cs="FranklinGothic-Medium" w:hint="default"/>
      <w:color w:val="231F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Badri</cp:lastModifiedBy>
  <cp:revision>2</cp:revision>
  <dcterms:created xsi:type="dcterms:W3CDTF">2014-10-29T12:08:00Z</dcterms:created>
  <dcterms:modified xsi:type="dcterms:W3CDTF">2020-12-28T05:20:00Z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