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0E" w:rsidRDefault="00283C06">
      <w:pPr>
        <w:widowControl/>
        <w:jc w:val="left"/>
        <w:textAlignment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Supplementary Table </w:t>
      </w:r>
      <w:r>
        <w:rPr>
          <w:rFonts w:ascii="Times New Roman" w:eastAsia="SimSun" w:hAnsi="Times New Roman" w:cs="Times New Roman" w:hint="eastAsia"/>
          <w:b/>
          <w:bCs/>
          <w:color w:val="000000"/>
          <w:sz w:val="28"/>
          <w:szCs w:val="28"/>
        </w:rPr>
        <w:t>7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. GNPNAT1 </w:t>
      </w:r>
      <w:r>
        <w:rPr>
          <w:rFonts w:ascii="Times New Roman" w:eastAsia="SimSun" w:hAnsi="Times New Roman" w:cs="Times New Roman" w:hint="eastAsia"/>
          <w:b/>
          <w:bCs/>
          <w:color w:val="000000"/>
          <w:sz w:val="28"/>
          <w:szCs w:val="28"/>
        </w:rPr>
        <w:t xml:space="preserve">significant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co-</w:t>
      </w:r>
      <w:proofErr w:type="spellStart"/>
      <w:r>
        <w:rPr>
          <w:rFonts w:ascii="Times New Roman" w:eastAsia="SimSun" w:hAnsi="Times New Roman" w:cs="Times New Roman" w:hint="eastAsia"/>
          <w:b/>
          <w:bCs/>
          <w:color w:val="000000"/>
          <w:sz w:val="28"/>
          <w:szCs w:val="28"/>
        </w:rPr>
        <w:t>occurence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genes.</w:t>
      </w:r>
    </w:p>
    <w:tbl>
      <w:tblPr>
        <w:tblW w:w="8803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1320"/>
        <w:gridCol w:w="876"/>
        <w:gridCol w:w="1224"/>
        <w:gridCol w:w="1116"/>
        <w:gridCol w:w="888"/>
        <w:gridCol w:w="948"/>
        <w:gridCol w:w="960"/>
      </w:tblGrid>
      <w:tr w:rsidR="006B540E">
        <w:trPr>
          <w:trHeight w:val="288"/>
        </w:trPr>
        <w:tc>
          <w:tcPr>
            <w:tcW w:w="1471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Gene</w:t>
            </w:r>
          </w:p>
        </w:tc>
        <w:tc>
          <w:tcPr>
            <w:tcW w:w="1320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Cytoband</w:t>
            </w:r>
            <w:proofErr w:type="spellEnd"/>
          </w:p>
        </w:tc>
        <w:tc>
          <w:tcPr>
            <w:tcW w:w="876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Alteration</w:t>
            </w:r>
          </w:p>
        </w:tc>
        <w:tc>
          <w:tcPr>
            <w:tcW w:w="1224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Altered group</w:t>
            </w:r>
          </w:p>
        </w:tc>
        <w:tc>
          <w:tcPr>
            <w:tcW w:w="1116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Unaltered group</w:t>
            </w:r>
          </w:p>
        </w:tc>
        <w:tc>
          <w:tcPr>
            <w:tcW w:w="888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Log Ratio</w:t>
            </w:r>
          </w:p>
        </w:tc>
        <w:tc>
          <w:tcPr>
            <w:tcW w:w="948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p-Value</w:t>
            </w:r>
          </w:p>
        </w:tc>
        <w:tc>
          <w:tcPr>
            <w:tcW w:w="960" w:type="dxa"/>
            <w:tcBorders>
              <w:bottom w:val="single" w:sz="1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q-Value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DDHD1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ERO1A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FERMT2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GPR137C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90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PSMC6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STYX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2.73E-18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PTGER2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 (33.33%)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6.02E-17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3.07E-13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TXNDC16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7.42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2.37E-16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1.06E-12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PTGDR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 (30.77%)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1.28E-15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5.07E-12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BMP4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5.22E-13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1.86E-09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FRMD6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 (30.77%)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2.34E-12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5.95E-09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NID2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 (30.77%)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2.34E-12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5.95E-09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RNA5SP385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 (30.77%)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2.34E-12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5.95E-09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RTRAF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 (30.77%)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2.34E-12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5.95E-09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ABHD12B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GNG2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LINC00519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LINC00640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PYGL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TMX1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TRIM9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(28.21%)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3.36E-11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5.70E-08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CDKN3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CGRRF1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CNIH1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DLGAP5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FBXO34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GCH1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GMFB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LGALS3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MAPK1IP1L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1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RNU6ATAC9P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SAMD4A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SOCS4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WDHD1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14q22.2-q22.3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3.01E-10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NIN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4.58E-10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4.67E-07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RN7SL452P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SAV1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LINC00520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3.39E-09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3.02E-06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PELI2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3.39E-09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3.02E-06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RPL13AP3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 (0.00%)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&gt;10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3.39E-09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3.02E-06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ATL1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CDKL1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DMAC2L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L2HGDH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MAP4K5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SOS2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 (25.64%)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ATG14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 (20.51%)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4.44E-09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TBPL2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 (20.51%)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4.44E-09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RN7SL1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1.83E-08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RNA5SP384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1.83E-08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RPS29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4.78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1.83E-08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ARF6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DNAAF2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KLHDC1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KLHDC2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LINC01588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LINC01599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LRR1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MGAT2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NEMF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POLE2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RN7SKP193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RN7SL2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RN7SL3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RNU6ATAC30P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RPL36AL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VCPKMT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2.58E-05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KTN1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6.27E-08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3.24E-05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SLC35F4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14q22.3-q23.1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6.27E-08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3.24E-05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MDGA2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(23.08%)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(1.26%)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1.15E-07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5.83E-05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TMEM260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1.34E-04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LINC00648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 (20.51%)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(1.05%)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2.51E-04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ARMH4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8.39E-07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AP5M1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EXOC5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OTX2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RN7SKP99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RN7SL461P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RTN1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 (0.21%)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8.47E-07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3.82E-04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ACTR10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CCDC198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DAAM1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NAA30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14q22.3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RN7SL598P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ARID4A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C14ORF39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CCDC175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DACT1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GPR135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JKAMP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KIAA0586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L3HYPDH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PSMA3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TIMM9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TOMM20L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9.07E-06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RPL10L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(1.26%)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3.76E-03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PRKCH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 (15.38%)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 (0.84%)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2.14E-05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7.87E-03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LINC00517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45 (9.43%)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2.38E-05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8.67E-03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BAZ1A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14q13.1-q13.2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46 (9.64%)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2.95E-05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0.0106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LINC00871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 (1.68%)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3.42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0.0121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LRRC9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 xml:space="preserve">2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3.61E-05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PPM1A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3.61E-05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TRMT5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 (0.42%)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4.93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3.61E-05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FOXA1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 (9.85%)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1.87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3.64E-05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TTC6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 (9.85%)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1.87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3.64E-05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0.0124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FANCM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(1.89%)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FKBP3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(1.89%)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MIS18BP1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(1.89%)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PRPF39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(1.89%)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SNORD127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 (1.89%)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0.0184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MIPOL1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14q13.3-q21.1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 (35.90%)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51 (10.69%)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8.02E-05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0.0258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CFL2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14q13.1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 (33.33%)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44 (9.22%)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8.34E-05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0.0265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MNAT1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0.0277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SIX4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0.0277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SIX6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0.0277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SLC38A6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0.0277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TMEM30B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14q23.1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 (12.82%)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 (0.63%)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9.09E-05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0.0277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SLC25A21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14q13.3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 (38.46%)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60 (12.58%)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1.61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1.03E-04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0.0311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KLHL28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(2.31%)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1.41E-04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0.042</w:t>
            </w:r>
          </w:p>
        </w:tc>
      </w:tr>
      <w:tr w:rsidR="006B540E">
        <w:trPr>
          <w:trHeight w:val="288"/>
        </w:trPr>
        <w:tc>
          <w:tcPr>
            <w:tcW w:w="14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TOGARAM1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14q21.2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Amp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 (17.95%)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 (2.31%)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2.96</w:t>
            </w:r>
          </w:p>
        </w:tc>
        <w:tc>
          <w:tcPr>
            <w:tcW w:w="9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1.41E-04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540E" w:rsidRDefault="00283C06">
            <w:pPr>
              <w:widowControl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0.042</w:t>
            </w:r>
          </w:p>
        </w:tc>
      </w:tr>
    </w:tbl>
    <w:p w:rsidR="006B540E" w:rsidRDefault="006B540E"/>
    <w:sectPr w:rsidR="006B5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0E"/>
    <w:rsid w:val="00194A28"/>
    <w:rsid w:val="00283C06"/>
    <w:rsid w:val="006B540E"/>
    <w:rsid w:val="09DA3181"/>
    <w:rsid w:val="0FC4509E"/>
    <w:rsid w:val="17BA4DBA"/>
    <w:rsid w:val="1CD36F91"/>
    <w:rsid w:val="5EB011F1"/>
    <w:rsid w:val="6271296D"/>
    <w:rsid w:val="675A177F"/>
    <w:rsid w:val="6F5D50A2"/>
    <w:rsid w:val="780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053A8B-331A-4E90-82EF-D3C8326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大强</dc:creator>
  <cp:lastModifiedBy>Dell 10</cp:lastModifiedBy>
  <cp:revision>2</cp:revision>
  <dcterms:created xsi:type="dcterms:W3CDTF">2020-09-09T03:14:00Z</dcterms:created>
  <dcterms:modified xsi:type="dcterms:W3CDTF">2020-12-31T10:36:00Z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