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FFA" w:rsidRPr="00FF0FFA" w:rsidRDefault="00FF0FFA" w:rsidP="00FF0FFA">
      <w:pPr>
        <w:pStyle w:val="EndNoteBibliography"/>
        <w:spacing w:line="200" w:lineRule="atLeast"/>
        <w:jc w:val="both"/>
        <w:rPr>
          <w:noProof/>
          <w:sz w:val="18"/>
        </w:rPr>
      </w:pPr>
      <w:r w:rsidRPr="00972F2D">
        <w:rPr>
          <w:sz w:val="18"/>
          <w:szCs w:val="18"/>
        </w:rPr>
        <w:fldChar w:fldCharType="begin"/>
      </w:r>
      <w:r w:rsidRPr="00D0246D">
        <w:rPr>
          <w:sz w:val="18"/>
          <w:szCs w:val="18"/>
        </w:rPr>
        <w:instrText xml:space="preserve"> ADDIN EN.REFLIST </w:instrText>
      </w:r>
      <w:r w:rsidRPr="00972F2D">
        <w:rPr>
          <w:sz w:val="18"/>
          <w:szCs w:val="18"/>
        </w:rPr>
        <w:fldChar w:fldCharType="separate"/>
      </w:r>
      <w:r w:rsidRPr="00972F2D">
        <w:rPr>
          <w:rFonts w:cs="Times"/>
          <w:sz w:val="18"/>
          <w:szCs w:val="24"/>
        </w:rPr>
        <w:fldChar w:fldCharType="begin"/>
      </w:r>
      <w:r w:rsidRPr="003F403D">
        <w:rPr>
          <w:sz w:val="18"/>
          <w:szCs w:val="24"/>
        </w:rPr>
        <w:instrText xml:space="preserve"> ADDIN EN.REFLIST </w:instrText>
      </w:r>
      <w:r w:rsidRPr="00972F2D">
        <w:rPr>
          <w:rFonts w:cs="Times"/>
          <w:sz w:val="18"/>
          <w:szCs w:val="24"/>
        </w:rPr>
        <w:fldChar w:fldCharType="separate"/>
      </w:r>
      <w:r w:rsidRPr="001E35E5">
        <w:rPr>
          <w:rFonts w:ascii="Times New Roman" w:hAnsi="Times New Roman" w:cs="Times New Roman"/>
          <w:b/>
          <w:bCs/>
          <w:color w:val="0000FF"/>
          <w:sz w:val="23"/>
          <w:szCs w:val="23"/>
        </w:rPr>
        <w:t>SUPPLEMENTAL INFORMATION</w:t>
      </w:r>
    </w:p>
    <w:p w:rsidR="00FF0FFA" w:rsidRPr="007E6B7A" w:rsidRDefault="00FF0FFA" w:rsidP="00FF0FFA">
      <w:pPr>
        <w:pStyle w:val="EndNoteBibliography"/>
        <w:spacing w:line="200" w:lineRule="atLeast"/>
        <w:jc w:val="both"/>
        <w:rPr>
          <w:rFonts w:ascii="Times New Roman" w:hAnsi="Times New Roman" w:cs="Times New Roman"/>
          <w:noProof/>
          <w:sz w:val="20"/>
          <w:szCs w:val="20"/>
        </w:rPr>
      </w:pPr>
    </w:p>
    <w:p w:rsidR="00FF0FFA" w:rsidRPr="001E35E5" w:rsidRDefault="00FF0FFA" w:rsidP="00FF0FFA">
      <w:pPr>
        <w:pStyle w:val="science"/>
        <w:spacing w:before="0" w:after="0" w:afterAutospacing="0" w:line="200" w:lineRule="atLeast"/>
        <w:jc w:val="both"/>
        <w:rPr>
          <w:rFonts w:ascii="Times New Roman Bold" w:hAnsi="Times New Roman Bold" w:hint="eastAsia"/>
          <w:b/>
          <w:color w:val="0000FF"/>
          <w:sz w:val="23"/>
          <w:szCs w:val="28"/>
        </w:rPr>
      </w:pPr>
      <w:r w:rsidRPr="001E35E5">
        <w:rPr>
          <w:rFonts w:ascii="Times New Roman Bold" w:hAnsi="Times New Roman Bold"/>
          <w:b/>
          <w:color w:val="0000FF"/>
          <w:sz w:val="23"/>
          <w:szCs w:val="28"/>
        </w:rPr>
        <w:t>Supplemental Methods</w:t>
      </w:r>
    </w:p>
    <w:p w:rsidR="00FF0FFA" w:rsidRPr="007E6B7A" w:rsidRDefault="00FF0FFA" w:rsidP="00FF0FFA">
      <w:pPr>
        <w:pStyle w:val="science"/>
        <w:spacing w:before="0" w:after="0" w:afterAutospacing="0" w:line="200" w:lineRule="atLeast"/>
        <w:jc w:val="both"/>
        <w:rPr>
          <w:b/>
          <w:color w:val="000000" w:themeColor="text1"/>
          <w:sz w:val="20"/>
          <w:szCs w:val="20"/>
        </w:rPr>
      </w:pPr>
    </w:p>
    <w:p w:rsidR="00FF0FFA" w:rsidRPr="00885A54" w:rsidRDefault="00FF0FFA" w:rsidP="00FF0FFA">
      <w:pPr>
        <w:spacing w:line="200" w:lineRule="atLeast"/>
        <w:jc w:val="both"/>
        <w:rPr>
          <w:spacing w:val="-2"/>
          <w:sz w:val="21"/>
        </w:rPr>
      </w:pPr>
      <w:r w:rsidRPr="00885A54">
        <w:rPr>
          <w:spacing w:val="-2"/>
          <w:sz w:val="21"/>
          <w:u w:val="single"/>
        </w:rPr>
        <w:t xml:space="preserve">FBMI euthanasia and </w:t>
      </w:r>
      <w:r w:rsidRPr="00885A54">
        <w:rPr>
          <w:spacing w:val="-2"/>
          <w:sz w:val="21"/>
          <w:u w:val="single"/>
          <w:vertAlign w:val="superscript"/>
        </w:rPr>
        <w:t>1</w:t>
      </w:r>
      <w:r w:rsidRPr="00885A54">
        <w:rPr>
          <w:spacing w:val="-2"/>
          <w:sz w:val="21"/>
          <w:u w:val="single"/>
        </w:rPr>
        <w:t>H MRS.</w:t>
      </w:r>
      <w:r w:rsidRPr="00885A54">
        <w:rPr>
          <w:b/>
          <w:spacing w:val="-2"/>
          <w:sz w:val="21"/>
        </w:rPr>
        <w:t xml:space="preserve"> </w:t>
      </w:r>
      <w:r w:rsidRPr="00885A54">
        <w:rPr>
          <w:spacing w:val="-2"/>
          <w:sz w:val="21"/>
        </w:rPr>
        <w:t xml:space="preserve">Mice were anesthetized by inhalation of 1-2% isoflurane in oxygen and aligned in the water-jacketed animal holder for microwave irradiation in a Muromachi Microwave Fixation System (10 kW model). The irradiation times varied from 800 to 820 ms at constant 4.9 kW depending on the body weight (g) of each mouse, as determined previously </w:t>
      </w:r>
      <w:r w:rsidRPr="00885A54">
        <w:rPr>
          <w:spacing w:val="-2"/>
          <w:sz w:val="21"/>
        </w:rPr>
        <w:fldChar w:fldCharType="begin">
          <w:fldData xml:space="preserve">PEVuZE5vdGU+PENpdGU+PEF1dGhvcj5FcHN0ZWluPC9BdXRob3I+PFllYXI+MjAxMzwvWWVhcj48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</w:fldData>
        </w:fldChar>
      </w:r>
      <w:r w:rsidRPr="00885A54">
        <w:rPr>
          <w:spacing w:val="-2"/>
          <w:sz w:val="21"/>
        </w:rPr>
        <w:instrText xml:space="preserve"> ADDIN EN.CITE </w:instrText>
      </w:r>
      <w:r w:rsidRPr="00885A54">
        <w:rPr>
          <w:spacing w:val="-2"/>
          <w:sz w:val="21"/>
        </w:rPr>
        <w:fldChar w:fldCharType="begin">
          <w:fldData xml:space="preserve">PEVuZE5vdGU+PENpdGU+PEF1dGhvcj5FcHN0ZWluPC9BdXRob3I+PFllYXI+MjAxMzwvWWVhcj48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</w:fldData>
        </w:fldChar>
      </w:r>
      <w:r w:rsidRPr="00885A54">
        <w:rPr>
          <w:spacing w:val="-2"/>
          <w:sz w:val="21"/>
        </w:rPr>
        <w:instrText xml:space="preserve"> ADDIN EN.CITE.DATA </w:instrText>
      </w:r>
      <w:r w:rsidRPr="00885A54">
        <w:rPr>
          <w:spacing w:val="-2"/>
          <w:sz w:val="21"/>
        </w:rPr>
      </w:r>
      <w:r w:rsidRPr="00885A54">
        <w:rPr>
          <w:spacing w:val="-2"/>
          <w:sz w:val="21"/>
        </w:rPr>
        <w:fldChar w:fldCharType="end"/>
      </w:r>
      <w:r w:rsidRPr="00885A54">
        <w:rPr>
          <w:spacing w:val="-2"/>
          <w:sz w:val="21"/>
        </w:rPr>
      </w:r>
      <w:r w:rsidRPr="00885A54">
        <w:rPr>
          <w:spacing w:val="-2"/>
          <w:sz w:val="21"/>
        </w:rPr>
        <w:fldChar w:fldCharType="separate"/>
      </w:r>
      <w:r w:rsidRPr="00885A54">
        <w:rPr>
          <w:noProof/>
          <w:spacing w:val="-2"/>
          <w:sz w:val="21"/>
        </w:rPr>
        <w:t>[</w:t>
      </w:r>
      <w:hyperlink w:anchor="_ENREF_1" w:tooltip="Epstein, 2013 #162" w:history="1">
        <w:r w:rsidRPr="00885A54">
          <w:rPr>
            <w:noProof/>
            <w:spacing w:val="-2"/>
            <w:sz w:val="21"/>
          </w:rPr>
          <w:t>1</w:t>
        </w:r>
      </w:hyperlink>
      <w:r w:rsidRPr="00885A54">
        <w:rPr>
          <w:noProof/>
          <w:spacing w:val="-2"/>
          <w:sz w:val="21"/>
        </w:rPr>
        <w:t>]</w:t>
      </w:r>
      <w:r w:rsidRPr="00885A54">
        <w:rPr>
          <w:spacing w:val="-2"/>
          <w:sz w:val="21"/>
        </w:rPr>
        <w:fldChar w:fldCharType="end"/>
      </w:r>
      <w:r w:rsidRPr="00885A54">
        <w:rPr>
          <w:spacing w:val="-2"/>
          <w:sz w:val="21"/>
        </w:rPr>
        <w:t>. The brain was then isolated and split into hemispheres. Three regions (hippocampus, caudoputamen, midbrain and frontal cortex) were dissected following anatomical boundaries and immediately flash frozen in liquid nitrogen prior to storage at -80</w:t>
      </w:r>
      <w:r w:rsidRPr="00885A54">
        <w:rPr>
          <w:spacing w:val="-2"/>
          <w:sz w:val="21"/>
        </w:rPr>
        <w:sym w:font="Symbol" w:char="F0B0"/>
      </w:r>
      <w:r w:rsidRPr="00885A54">
        <w:rPr>
          <w:spacing w:val="-2"/>
          <w:sz w:val="21"/>
        </w:rPr>
        <w:t xml:space="preserve"> C. Proton magnetic reso</w:t>
      </w:r>
      <w:r>
        <w:rPr>
          <w:spacing w:val="-2"/>
          <w:sz w:val="21"/>
        </w:rPr>
        <w:t>-</w:t>
      </w: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r w:rsidRPr="00972F2D">
        <w:rPr>
          <w:noProof/>
          <w:sz w:val="18"/>
          <w:szCs w:val="18"/>
        </w:rPr>
        <w:pict>
          <v:shapetype id="_x0000_t202" coordsize="21600,21600" o:spt="202" path="m,l,21600r21600,l21600,xe">
            <v:stroke joinstyle="miter"/>
            <v:path gradientshapeok="t" o:connecttype="rect"/>
          </v:shapetype>
          <v:shape id="_x0000_s1027" type="#_x0000_t202" style="position:absolute;left:0;text-align:left;margin-left:0;margin-top:3.15pt;width:363.35pt;height:390.55pt;z-index:-251655168;visibility:visible;mso-wrap-distance-top:3.6pt;mso-wrap-distance-bottom:3.6pt;mso-position-horizontal:center;mso-position-horizontal-relative:margin;mso-width-relative:margin;mso-height-relative:margin" stroked="f">
            <v:textbox style="mso-next-textbox:#_x0000_s1027">
              <w:txbxContent>
                <w:p w:rsidR="00FF0FFA" w:rsidRDefault="00FF0FFA" w:rsidP="00FF0FFA">
                  <w:r>
                    <w:rPr>
                      <w:noProof/>
                    </w:rPr>
                    <w:drawing>
                      <wp:inline distT="0" distB="0" distL="0" distR="0">
                        <wp:extent cx="4389120" cy="4803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1.jpg"/>
                                <pic:cNvPicPr/>
                              </pic:nvPicPr>
                              <pic:blipFill>
                                <a:blip r:embed="rId4"/>
                                <a:stretch>
                                  <a:fillRect/>
                                </a:stretch>
                              </pic:blipFill>
                              <pic:spPr>
                                <a:xfrm>
                                  <a:off x="0" y="0"/>
                                  <a:ext cx="4389120" cy="4803560"/>
                                </a:xfrm>
                                <a:prstGeom prst="rect">
                                  <a:avLst/>
                                </a:prstGeom>
                              </pic:spPr>
                            </pic:pic>
                          </a:graphicData>
                        </a:graphic>
                      </wp:inline>
                    </w:drawing>
                  </w:r>
                </w:p>
              </w:txbxContent>
            </v:textbox>
            <w10:wrap anchorx="margin"/>
          </v:shape>
        </w:pict>
      </w: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r w:rsidRPr="00972F2D">
        <w:rPr>
          <w:noProof/>
          <w:sz w:val="21"/>
        </w:rPr>
        <w:pict>
          <v:shape id="_x0000_s1028" type="#_x0000_t202" style="position:absolute;left:0;text-align:left;margin-left:0;margin-top:0;width:367.2pt;height:43.45pt;z-index:251662336;visibility:visible;mso-wrap-distance-top:3.6pt;mso-wrap-distance-bottom:3.6pt;mso-position-horizontal:center;mso-position-horizontal-relative:margin;mso-position-vertical:bottom;mso-position-vertical-relative:margin;mso-width-relative:margin;mso-height-relative:margin" stroked="f">
            <v:textbox style="mso-next-textbox:#_x0000_s1028" inset="0,0,0,0">
              <w:txbxContent>
                <w:p w:rsidR="00FF0FFA" w:rsidRPr="000863D9" w:rsidRDefault="00FF0FFA" w:rsidP="00FF0FFA">
                  <w:pPr>
                    <w:jc w:val="both"/>
                    <w:rPr>
                      <w:rFonts w:ascii="Calibri" w:hAnsi="Calibri"/>
                      <w:sz w:val="18"/>
                      <w:szCs w:val="18"/>
                    </w:rPr>
                  </w:pPr>
                  <w:r w:rsidRPr="00E873AA">
                    <w:rPr>
                      <w:rFonts w:ascii="Calibri" w:hAnsi="Calibri"/>
                      <w:b/>
                      <w:sz w:val="20"/>
                      <w:szCs w:val="20"/>
                    </w:rPr>
                    <w:t xml:space="preserve">Figure S1. Representative single </w:t>
                  </w:r>
                  <w:proofErr w:type="spellStart"/>
                  <w:r w:rsidRPr="00E873AA">
                    <w:rPr>
                      <w:rFonts w:ascii="Calibri" w:hAnsi="Calibri"/>
                      <w:b/>
                      <w:sz w:val="20"/>
                      <w:szCs w:val="20"/>
                    </w:rPr>
                    <w:t>voxel</w:t>
                  </w:r>
                  <w:proofErr w:type="spellEnd"/>
                  <w:r w:rsidRPr="00E873AA">
                    <w:rPr>
                      <w:rFonts w:ascii="Calibri" w:hAnsi="Calibri"/>
                      <w:b/>
                      <w:sz w:val="20"/>
                      <w:szCs w:val="20"/>
                    </w:rPr>
                    <w:t xml:space="preserve"> </w:t>
                  </w:r>
                  <w:r w:rsidRPr="00E873AA">
                    <w:rPr>
                      <w:rFonts w:ascii="Calibri" w:hAnsi="Calibri"/>
                      <w:b/>
                      <w:sz w:val="20"/>
                      <w:szCs w:val="20"/>
                      <w:vertAlign w:val="superscript"/>
                    </w:rPr>
                    <w:t>1</w:t>
                  </w:r>
                  <w:r w:rsidRPr="00E873AA">
                    <w:rPr>
                      <w:rFonts w:ascii="Calibri" w:hAnsi="Calibri"/>
                      <w:b/>
                      <w:sz w:val="20"/>
                      <w:szCs w:val="20"/>
                    </w:rPr>
                    <w:t xml:space="preserve">H MRS </w:t>
                  </w:r>
                  <w:proofErr w:type="gramStart"/>
                  <w:r w:rsidRPr="00E873AA">
                    <w:rPr>
                      <w:rFonts w:ascii="Calibri" w:hAnsi="Calibri"/>
                      <w:b/>
                      <w:sz w:val="20"/>
                      <w:szCs w:val="20"/>
                    </w:rPr>
                    <w:t>spectra</w:t>
                  </w:r>
                  <w:proofErr w:type="gramEnd"/>
                  <w:r w:rsidRPr="00E873AA">
                    <w:rPr>
                      <w:rFonts w:ascii="Calibri" w:hAnsi="Calibri"/>
                      <w:b/>
                      <w:sz w:val="20"/>
                      <w:szCs w:val="20"/>
                    </w:rPr>
                    <w:t xml:space="preserve"> of the mouse hippocampus post-microwave fixation used to validate sample selection for </w:t>
                  </w:r>
                  <w:proofErr w:type="spellStart"/>
                  <w:r w:rsidRPr="00E873AA">
                    <w:rPr>
                      <w:rFonts w:ascii="Calibri" w:hAnsi="Calibri"/>
                      <w:b/>
                      <w:sz w:val="20"/>
                      <w:szCs w:val="20"/>
                    </w:rPr>
                    <w:t>metabolomics</w:t>
                  </w:r>
                  <w:proofErr w:type="spellEnd"/>
                  <w:r w:rsidRPr="00E873AA">
                    <w:rPr>
                      <w:rFonts w:ascii="Calibri" w:hAnsi="Calibri"/>
                      <w:b/>
                      <w:sz w:val="20"/>
                      <w:szCs w:val="20"/>
                    </w:rPr>
                    <w:t>.</w:t>
                  </w:r>
                  <w:r w:rsidRPr="000863D9">
                    <w:rPr>
                      <w:rFonts w:ascii="Calibri" w:hAnsi="Calibri"/>
                      <w:sz w:val="18"/>
                      <w:szCs w:val="18"/>
                    </w:rPr>
                    <w:t xml:space="preserve"> The </w:t>
                  </w:r>
                  <w:r w:rsidRPr="000863D9">
                    <w:rPr>
                      <w:rFonts w:ascii="Calibri" w:hAnsi="Calibri"/>
                      <w:sz w:val="18"/>
                      <w:szCs w:val="18"/>
                      <w:vertAlign w:val="superscript"/>
                    </w:rPr>
                    <w:t>1</w:t>
                  </w:r>
                  <w:r w:rsidRPr="000863D9">
                    <w:rPr>
                      <w:rFonts w:ascii="Calibri" w:hAnsi="Calibri"/>
                      <w:sz w:val="18"/>
                      <w:szCs w:val="18"/>
                    </w:rPr>
                    <w:t>H MRS spectra demonstrate the effect of adequate (</w:t>
                  </w:r>
                  <w:r w:rsidRPr="001E35E5">
                    <w:rPr>
                      <w:rFonts w:ascii="Calibri" w:hAnsi="Calibri"/>
                      <w:b/>
                      <w:sz w:val="18"/>
                      <w:szCs w:val="18"/>
                    </w:rPr>
                    <w:t>A</w:t>
                  </w:r>
                  <w:r w:rsidRPr="000863D9">
                    <w:rPr>
                      <w:rFonts w:ascii="Calibri" w:hAnsi="Calibri"/>
                      <w:sz w:val="18"/>
                      <w:szCs w:val="18"/>
                    </w:rPr>
                    <w:t>) and inadequate (</w:t>
                  </w:r>
                  <w:r w:rsidRPr="001E35E5">
                    <w:rPr>
                      <w:rFonts w:ascii="Calibri" w:hAnsi="Calibri"/>
                      <w:b/>
                      <w:sz w:val="18"/>
                      <w:szCs w:val="18"/>
                    </w:rPr>
                    <w:t>B</w:t>
                  </w:r>
                  <w:r w:rsidRPr="000863D9">
                    <w:rPr>
                      <w:rFonts w:ascii="Calibri" w:hAnsi="Calibri"/>
                      <w:sz w:val="18"/>
                      <w:szCs w:val="18"/>
                    </w:rPr>
                    <w:t xml:space="preserve">) heat stabilization on lactate (*). </w:t>
                  </w:r>
                </w:p>
                <w:p w:rsidR="00FF0FFA" w:rsidRPr="00EE2BC9" w:rsidRDefault="00FF0FFA" w:rsidP="00FF0FFA">
                  <w:pPr>
                    <w:spacing w:line="200" w:lineRule="atLeast"/>
                    <w:jc w:val="both"/>
                    <w:rPr>
                      <w:rFonts w:ascii="Calibri" w:hAnsi="Calibri"/>
                      <w:sz w:val="18"/>
                      <w:szCs w:val="18"/>
                    </w:rPr>
                  </w:pPr>
                  <w:r w:rsidRPr="00EE2BC9">
                    <w:rPr>
                      <w:rFonts w:ascii="Calibri" w:hAnsi="Calibri"/>
                      <w:spacing w:val="-2"/>
                      <w:sz w:val="18"/>
                      <w:szCs w:val="18"/>
                    </w:rPr>
                    <w:t>.</w:t>
                  </w:r>
                  <w:r w:rsidRPr="00EE2BC9">
                    <w:rPr>
                      <w:rFonts w:ascii="Calibri" w:hAnsi="Calibri"/>
                      <w:sz w:val="18"/>
                      <w:szCs w:val="18"/>
                    </w:rPr>
                    <w:t xml:space="preserve"> </w:t>
                  </w:r>
                </w:p>
                <w:p w:rsidR="00FF0FFA" w:rsidRDefault="00FF0FFA" w:rsidP="00FF0FFA"/>
              </w:txbxContent>
            </v:textbox>
            <w10:wrap type="square" anchorx="margin" anchory="margin"/>
          </v:shape>
        </w:pict>
      </w:r>
    </w:p>
    <w:p w:rsidR="00FF0FFA" w:rsidRDefault="00FF0FFA" w:rsidP="00FF0FFA">
      <w:pPr>
        <w:spacing w:line="200" w:lineRule="atLeast"/>
        <w:jc w:val="both"/>
        <w:rPr>
          <w:spacing w:val="-2"/>
          <w:sz w:val="21"/>
        </w:rPr>
      </w:pPr>
    </w:p>
    <w:p w:rsidR="00FF0FFA" w:rsidRDefault="00FF0FFA" w:rsidP="00FF0FFA">
      <w:pPr>
        <w:spacing w:line="200" w:lineRule="atLeast"/>
        <w:jc w:val="both"/>
        <w:rPr>
          <w:spacing w:val="-2"/>
          <w:sz w:val="21"/>
        </w:rPr>
      </w:pPr>
    </w:p>
    <w:p w:rsidR="00FF0FFA" w:rsidRDefault="00FF0FFA" w:rsidP="00FF0FFA">
      <w:pPr>
        <w:spacing w:line="244" w:lineRule="atLeast"/>
        <w:jc w:val="both"/>
        <w:rPr>
          <w:spacing w:val="-2"/>
          <w:sz w:val="21"/>
        </w:rPr>
      </w:pPr>
      <w:r w:rsidRPr="00885A54">
        <w:rPr>
          <w:spacing w:val="-2"/>
          <w:sz w:val="21"/>
        </w:rPr>
        <w:lastRenderedPageBreak/>
        <w:t>nance spectroscopy (</w:t>
      </w:r>
      <w:r w:rsidRPr="00885A54">
        <w:rPr>
          <w:spacing w:val="-2"/>
          <w:sz w:val="21"/>
          <w:vertAlign w:val="superscript"/>
        </w:rPr>
        <w:t>1</w:t>
      </w:r>
      <w:r w:rsidRPr="00885A54">
        <w:rPr>
          <w:spacing w:val="-2"/>
          <w:sz w:val="21"/>
        </w:rPr>
        <w:t>H MRS) was performed on post</w:t>
      </w:r>
      <w:r>
        <w:rPr>
          <w:spacing w:val="-2"/>
          <w:sz w:val="21"/>
        </w:rPr>
        <w:t>-</w:t>
      </w:r>
      <w:r w:rsidRPr="00885A54">
        <w:rPr>
          <w:spacing w:val="-2"/>
          <w:sz w:val="21"/>
        </w:rPr>
        <w:t xml:space="preserve">mortem, thawed midbrain tissues to validate the degree of metabolite stability by comparing post-mortem metabolite levels to those characterized in live animals done in other studies </w:t>
      </w:r>
      <w:r w:rsidRPr="00885A54">
        <w:rPr>
          <w:spacing w:val="-2"/>
          <w:sz w:val="21"/>
        </w:rPr>
        <w:fldChar w:fldCharType="begin">
          <w:fldData xml:space="preserve">PEVuZE5vdGU+PENpdGU+PEF1dGhvcj5FcHN0ZWluPC9BdXRob3I+PFllYXI+MjAxMzwvWWVhcj48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</w:fldData>
        </w:fldChar>
      </w:r>
      <w:r w:rsidRPr="00885A54">
        <w:rPr>
          <w:spacing w:val="-2"/>
          <w:sz w:val="21"/>
        </w:rPr>
        <w:instrText xml:space="preserve"> ADDIN EN.CITE </w:instrText>
      </w:r>
      <w:r w:rsidRPr="00885A54">
        <w:rPr>
          <w:spacing w:val="-2"/>
          <w:sz w:val="21"/>
        </w:rPr>
        <w:fldChar w:fldCharType="begin">
          <w:fldData xml:space="preserve">PEVuZE5vdGU+PENpdGU+PEF1dGhvcj5FcHN0ZWluPC9BdXRob3I+PFllYXI+MjAxMzwvWWVhcj48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</w:fldData>
        </w:fldChar>
      </w:r>
      <w:r w:rsidRPr="00885A54">
        <w:rPr>
          <w:spacing w:val="-2"/>
          <w:sz w:val="21"/>
        </w:rPr>
        <w:instrText xml:space="preserve"> ADDIN EN.CITE.DATA </w:instrText>
      </w:r>
      <w:r w:rsidRPr="00885A54">
        <w:rPr>
          <w:spacing w:val="-2"/>
          <w:sz w:val="21"/>
        </w:rPr>
      </w:r>
      <w:r w:rsidRPr="00885A54">
        <w:rPr>
          <w:spacing w:val="-2"/>
          <w:sz w:val="21"/>
        </w:rPr>
        <w:fldChar w:fldCharType="end"/>
      </w:r>
      <w:r w:rsidRPr="00885A54">
        <w:rPr>
          <w:spacing w:val="-2"/>
          <w:sz w:val="21"/>
        </w:rPr>
      </w:r>
      <w:r w:rsidRPr="00885A54">
        <w:rPr>
          <w:spacing w:val="-2"/>
          <w:sz w:val="21"/>
        </w:rPr>
        <w:fldChar w:fldCharType="separate"/>
      </w:r>
      <w:r w:rsidRPr="00885A54">
        <w:rPr>
          <w:noProof/>
          <w:spacing w:val="-2"/>
          <w:sz w:val="21"/>
        </w:rPr>
        <w:t>[</w:t>
      </w:r>
      <w:hyperlink w:anchor="_ENREF_1" w:tooltip="Epstein, 2013 #162" w:history="1">
        <w:r w:rsidRPr="00885A54">
          <w:rPr>
            <w:noProof/>
            <w:spacing w:val="-2"/>
            <w:sz w:val="21"/>
          </w:rPr>
          <w:t>1</w:t>
        </w:r>
      </w:hyperlink>
      <w:r w:rsidRPr="00885A54">
        <w:rPr>
          <w:noProof/>
          <w:spacing w:val="-2"/>
          <w:sz w:val="21"/>
        </w:rPr>
        <w:t xml:space="preserve">, </w:t>
      </w:r>
      <w:hyperlink w:anchor="_ENREF_2" w:tooltip="Ivanisevic, 2014 #154" w:history="1">
        <w:r w:rsidRPr="00885A54">
          <w:rPr>
            <w:noProof/>
            <w:spacing w:val="-2"/>
            <w:sz w:val="21"/>
          </w:rPr>
          <w:t>2</w:t>
        </w:r>
      </w:hyperlink>
      <w:r w:rsidRPr="00885A54">
        <w:rPr>
          <w:noProof/>
          <w:spacing w:val="-2"/>
          <w:sz w:val="21"/>
        </w:rPr>
        <w:t>]</w:t>
      </w:r>
      <w:r w:rsidRPr="00885A54">
        <w:rPr>
          <w:spacing w:val="-2"/>
          <w:sz w:val="21"/>
        </w:rPr>
        <w:fldChar w:fldCharType="end"/>
      </w:r>
      <w:r w:rsidRPr="00885A54">
        <w:rPr>
          <w:spacing w:val="-2"/>
          <w:sz w:val="21"/>
        </w:rPr>
        <w:t>. Nine millimeter cubic volu</w:t>
      </w:r>
      <w:r>
        <w:rPr>
          <w:spacing w:val="-2"/>
          <w:sz w:val="21"/>
        </w:rPr>
        <w:t>-</w:t>
      </w:r>
      <w:r w:rsidRPr="00885A54">
        <w:rPr>
          <w:spacing w:val="-2"/>
          <w:sz w:val="21"/>
        </w:rPr>
        <w:t xml:space="preserve">me, single voxel localized spectra were acquired on brain tissue placed in perflouropolyether oil (Fomblin, Fisher Scientific, Pittsburg, PA) to measure metabolite signals using point resolved spectroscopy (PRESS) sequence. </w:t>
      </w:r>
      <w:r w:rsidRPr="00885A54">
        <w:rPr>
          <w:spacing w:val="-4"/>
          <w:sz w:val="21"/>
        </w:rPr>
        <w:t>Spectra were acquired with a repetition time of 4 seconds, echo time of 50 ms, 64 averages, using a custom</w:t>
      </w:r>
      <w:r w:rsidRPr="00885A54">
        <w:rPr>
          <w:spacing w:val="-2"/>
          <w:sz w:val="21"/>
        </w:rPr>
        <w:t xml:space="preserve"> built solenoid coil on a 7 T/16 cm Bruker Pharmascan MRI/</w:t>
      </w:r>
    </w:p>
    <w:p w:rsidR="00FF0FFA" w:rsidRPr="00885A54" w:rsidRDefault="00FF0FFA" w:rsidP="00FF0FFA">
      <w:pPr>
        <w:spacing w:line="244" w:lineRule="atLeast"/>
        <w:jc w:val="both"/>
        <w:rPr>
          <w:spacing w:val="-4"/>
          <w:sz w:val="21"/>
        </w:rPr>
      </w:pPr>
      <w:r w:rsidRPr="00885A54">
        <w:rPr>
          <w:spacing w:val="-2"/>
          <w:sz w:val="21"/>
        </w:rPr>
        <w:t xml:space="preserve">MRS system. Brains with increased lactate signals were eliminated from further analysis (Figure S1). Six </w:t>
      </w:r>
      <w:r w:rsidRPr="00885A54">
        <w:rPr>
          <w:spacing w:val="-4"/>
          <w:sz w:val="21"/>
        </w:rPr>
        <w:t>speci</w:t>
      </w:r>
      <w:r>
        <w:rPr>
          <w:spacing w:val="-4"/>
          <w:sz w:val="21"/>
        </w:rPr>
        <w:t>-</w:t>
      </w:r>
      <w:r w:rsidRPr="00885A54">
        <w:rPr>
          <w:spacing w:val="-4"/>
          <w:sz w:val="21"/>
        </w:rPr>
        <w:t>mens at each time point (12, 18 and 24 months) were se</w:t>
      </w:r>
      <w:r>
        <w:rPr>
          <w:spacing w:val="-4"/>
          <w:sz w:val="21"/>
        </w:rPr>
        <w:t>-</w:t>
      </w:r>
      <w:r w:rsidRPr="00885A54">
        <w:rPr>
          <w:spacing w:val="-4"/>
          <w:sz w:val="21"/>
        </w:rPr>
        <w:t xml:space="preserve">lected for further brain proteome and metabolome analysis. </w:t>
      </w:r>
    </w:p>
    <w:p w:rsidR="00FF0FFA" w:rsidRPr="000863D9" w:rsidRDefault="00FF0FFA" w:rsidP="00FF0FFA">
      <w:pPr>
        <w:spacing w:line="200" w:lineRule="atLeast"/>
        <w:jc w:val="both"/>
        <w:rPr>
          <w:sz w:val="21"/>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r>
        <w:rPr>
          <w:noProof/>
          <w:sz w:val="21"/>
        </w:rPr>
        <w:pict>
          <v:shape id="_x0000_s1043" type="#_x0000_t202" style="position:absolute;left:0;text-align:left;margin-left:0;margin-top:683.25pt;width:511.05pt;height:54pt;z-index:251677696;visibility:visible;mso-position-horizontal:center;mso-position-horizontal-relative:margin;mso-position-vertical-relative:margin" filled="f" stroked="f">
            <v:textbox style="mso-next-textbox:#_x0000_s1043" inset="0,0,0,0">
              <w:txbxContent>
                <w:p w:rsidR="00FF0FFA" w:rsidRDefault="00FF0FFA" w:rsidP="00FF0FFA">
                  <w:pPr>
                    <w:pBdr>
                      <w:bottom w:val="single" w:sz="12" w:space="0" w:color="auto"/>
                    </w:pBdr>
                    <w:rPr>
                      <w:rFonts w:ascii="Calibri" w:hAnsi="Calibri" w:cs="Calibri"/>
                    </w:rPr>
                  </w:pPr>
                </w:p>
                <w:p w:rsidR="00FF0FFA" w:rsidRDefault="00FF0FFA" w:rsidP="00FF0FFA">
                  <w:pPr>
                    <w:spacing w:line="40" w:lineRule="exact"/>
                    <w:rPr>
                      <w:rFonts w:ascii="Calibri" w:hAnsi="Calibri" w:cs="Calibri"/>
                    </w:rPr>
                  </w:pPr>
                </w:p>
                <w:p w:rsidR="00FF0FFA" w:rsidRDefault="00FF0FFA" w:rsidP="00FF0FFA">
                  <w:pPr>
                    <w:rPr>
                      <w:rFonts w:ascii="Calibri" w:hAnsi="Calibri" w:cs="Calibri"/>
                      <w:sz w:val="20"/>
                      <w:szCs w:val="20"/>
                    </w:rPr>
                  </w:pPr>
                  <w:r>
                    <w:rPr>
                      <w:rFonts w:ascii="Calibri" w:hAnsi="Calibri" w:cs="Calibri"/>
                      <w:sz w:val="20"/>
                      <w:szCs w:val="20"/>
                    </w:rPr>
                    <w:t>www.impactaging.com</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1                                            AGING, </w:t>
                  </w:r>
                  <w:r>
                    <w:rPr>
                      <w:rFonts w:ascii="Calibri" w:hAnsi="Calibri" w:cs="Calibri"/>
                      <w:sz w:val="20"/>
                      <w:szCs w:val="20"/>
                    </w:rPr>
                    <w:t>May 2016, Vol. 8 No.5</w:t>
                  </w:r>
                </w:p>
              </w:txbxContent>
            </v:textbox>
            <w10:wrap anchorx="margin" anchory="margin"/>
          </v:shape>
        </w:pict>
      </w: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r w:rsidRPr="00972F2D">
        <w:rPr>
          <w:noProof/>
          <w:sz w:val="18"/>
          <w:szCs w:val="18"/>
        </w:rPr>
        <w:pict>
          <v:shape id="_x0000_s1030" type="#_x0000_t202" style="position:absolute;left:0;text-align:left;margin-left:0;margin-top:15.45pt;width:363.35pt;height:377.65pt;z-index:-251652096;visibility:visible;mso-wrap-distance-top:3.6pt;mso-wrap-distance-bottom:3.6pt;mso-position-horizontal:center;mso-position-horizontal-relative:margin;mso-position-vertical-relative:margin;mso-width-relative:margin;mso-height-relative:margin" stroked="f">
            <v:textbox style="mso-next-textbox:#_x0000_s1030">
              <w:txbxContent>
                <w:p w:rsidR="00FF0FFA" w:rsidRDefault="00FF0FFA" w:rsidP="00FF0FFA">
                  <w:r>
                    <w:rPr>
                      <w:noProof/>
                    </w:rPr>
                    <w:drawing>
                      <wp:inline distT="0" distB="0" distL="0" distR="0">
                        <wp:extent cx="4422775" cy="45377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S2.jpg"/>
                                <pic:cNvPicPr/>
                              </pic:nvPicPr>
                              <pic:blipFill>
                                <a:blip r:embed="rId5"/>
                                <a:stretch>
                                  <a:fillRect/>
                                </a:stretch>
                              </pic:blipFill>
                              <pic:spPr>
                                <a:xfrm>
                                  <a:off x="0" y="0"/>
                                  <a:ext cx="4422775" cy="4537710"/>
                                </a:xfrm>
                                <a:prstGeom prst="rect">
                                  <a:avLst/>
                                </a:prstGeom>
                              </pic:spPr>
                            </pic:pic>
                          </a:graphicData>
                        </a:graphic>
                      </wp:inline>
                    </w:drawing>
                  </w:r>
                </w:p>
              </w:txbxContent>
            </v:textbox>
            <w10:wrap anchorx="margin" anchory="margin"/>
          </v:shape>
        </w:pict>
      </w: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r>
        <w:rPr>
          <w:noProof/>
          <w:sz w:val="21"/>
        </w:rPr>
        <w:pict>
          <v:shape id="_x0000_s1029" type="#_x0000_t202" style="position:absolute;left:0;text-align:left;margin-left:0;margin-top:412.9pt;width:424.8pt;height:42.1pt;z-index:251663360;visibility:visible;mso-wrap-distance-top:3.6pt;mso-wrap-distance-bottom:3.6pt;mso-position-horizontal:center;mso-position-horizontal-relative:margin;mso-position-vertical-relative:margin;mso-width-relative:margin;mso-height-relative:margin" stroked="f">
            <v:textbox style="mso-next-textbox:#_x0000_s1029" inset="0,0,0,0">
              <w:txbxContent>
                <w:p w:rsidR="00FF0FFA" w:rsidRPr="000863D9" w:rsidRDefault="00FF0FFA" w:rsidP="00FF0FFA">
                  <w:pPr>
                    <w:autoSpaceDE w:val="0"/>
                    <w:autoSpaceDN w:val="0"/>
                    <w:adjustRightInd w:val="0"/>
                    <w:jc w:val="both"/>
                    <w:rPr>
                      <w:rFonts w:ascii="Calibri" w:hAnsi="Calibri"/>
                      <w:color w:val="000000" w:themeColor="text1"/>
                      <w:sz w:val="18"/>
                      <w:szCs w:val="18"/>
                    </w:rPr>
                  </w:pPr>
                  <w:r w:rsidRPr="00E873AA">
                    <w:rPr>
                      <w:rFonts w:ascii="Calibri" w:hAnsi="Calibri"/>
                      <w:b/>
                      <w:color w:val="000000" w:themeColor="text1"/>
                      <w:sz w:val="20"/>
                      <w:szCs w:val="20"/>
                    </w:rPr>
                    <w:t>Figure S2.</w:t>
                  </w:r>
                  <w:r w:rsidRPr="000863D9">
                    <w:rPr>
                      <w:rFonts w:ascii="Calibri" w:hAnsi="Calibri"/>
                      <w:b/>
                      <w:color w:val="000000" w:themeColor="text1"/>
                      <w:sz w:val="18"/>
                      <w:szCs w:val="18"/>
                    </w:rPr>
                    <w:t xml:space="preserve"> </w:t>
                  </w:r>
                  <w:proofErr w:type="spellStart"/>
                  <w:r w:rsidRPr="000863D9">
                    <w:rPr>
                      <w:rFonts w:ascii="Calibri" w:hAnsi="Calibri"/>
                      <w:sz w:val="18"/>
                      <w:szCs w:val="18"/>
                    </w:rPr>
                    <w:t>Heatmaps</w:t>
                  </w:r>
                  <w:proofErr w:type="spellEnd"/>
                  <w:r w:rsidRPr="000863D9">
                    <w:rPr>
                      <w:rFonts w:ascii="Calibri" w:hAnsi="Calibri"/>
                      <w:sz w:val="18"/>
                      <w:szCs w:val="18"/>
                    </w:rPr>
                    <w:t xml:space="preserve"> showing the protein expression changes from 12- to 24-months in the mouse hippocampus across the metabolic pathways that comprise the generation of precursor metabolites and energy.</w:t>
                  </w:r>
                  <w:r w:rsidRPr="000863D9">
                    <w:rPr>
                      <w:rFonts w:ascii="Calibri" w:hAnsi="Calibri"/>
                      <w:color w:val="000000" w:themeColor="text1"/>
                      <w:sz w:val="18"/>
                      <w:szCs w:val="18"/>
                    </w:rPr>
                    <w:t xml:space="preserve"> Legend: 1 – </w:t>
                  </w:r>
                  <w:proofErr w:type="spellStart"/>
                  <w:r w:rsidRPr="000863D9">
                    <w:rPr>
                      <w:rFonts w:ascii="Calibri" w:hAnsi="Calibri"/>
                      <w:color w:val="000000" w:themeColor="text1"/>
                      <w:sz w:val="18"/>
                      <w:szCs w:val="18"/>
                    </w:rPr>
                    <w:t>pyruvate</w:t>
                  </w:r>
                  <w:proofErr w:type="spellEnd"/>
                  <w:r w:rsidRPr="000863D9">
                    <w:rPr>
                      <w:rFonts w:ascii="Calibri" w:hAnsi="Calibri"/>
                      <w:color w:val="000000" w:themeColor="text1"/>
                      <w:sz w:val="18"/>
                      <w:szCs w:val="18"/>
                    </w:rPr>
                    <w:t xml:space="preserve">, 2 – </w:t>
                  </w:r>
                  <w:proofErr w:type="spellStart"/>
                  <w:r w:rsidRPr="000863D9">
                    <w:rPr>
                      <w:rFonts w:ascii="Calibri" w:hAnsi="Calibri"/>
                      <w:color w:val="000000" w:themeColor="text1"/>
                      <w:sz w:val="18"/>
                      <w:szCs w:val="18"/>
                    </w:rPr>
                    <w:t>oxaloacetate</w:t>
                  </w:r>
                  <w:proofErr w:type="spellEnd"/>
                  <w:r w:rsidRPr="000863D9">
                    <w:rPr>
                      <w:rFonts w:ascii="Calibri" w:hAnsi="Calibri"/>
                      <w:color w:val="000000" w:themeColor="text1"/>
                      <w:sz w:val="18"/>
                      <w:szCs w:val="18"/>
                    </w:rPr>
                    <w:t>, 3 – citrate, 4 – D-glucose-6P / Glyceraldehyde-3P, 5 – NADH/FADH</w:t>
                  </w:r>
                  <w:r w:rsidRPr="000863D9">
                    <w:rPr>
                      <w:rFonts w:ascii="Calibri" w:hAnsi="Calibri"/>
                      <w:color w:val="000000" w:themeColor="text1"/>
                      <w:sz w:val="18"/>
                      <w:szCs w:val="18"/>
                      <w:vertAlign w:val="subscript"/>
                    </w:rPr>
                    <w:t>2</w:t>
                  </w:r>
                  <w:r w:rsidRPr="000863D9">
                    <w:rPr>
                      <w:rFonts w:ascii="Calibri" w:hAnsi="Calibri"/>
                      <w:color w:val="000000" w:themeColor="text1"/>
                      <w:sz w:val="18"/>
                      <w:szCs w:val="18"/>
                    </w:rPr>
                    <w:t xml:space="preserve"> Related to</w:t>
                  </w:r>
                  <w:r w:rsidRPr="000863D9">
                    <w:rPr>
                      <w:rFonts w:ascii="Calibri" w:hAnsi="Calibri"/>
                      <w:b/>
                      <w:color w:val="000000" w:themeColor="text1"/>
                      <w:sz w:val="18"/>
                      <w:szCs w:val="18"/>
                    </w:rPr>
                    <w:t xml:space="preserve"> </w:t>
                  </w:r>
                  <w:r w:rsidRPr="00E873AA">
                    <w:rPr>
                      <w:rFonts w:ascii="Calibri" w:hAnsi="Calibri"/>
                      <w:color w:val="000000" w:themeColor="text1"/>
                      <w:sz w:val="18"/>
                      <w:szCs w:val="18"/>
                    </w:rPr>
                    <w:t>Figure 2</w:t>
                  </w:r>
                  <w:r w:rsidRPr="000863D9">
                    <w:rPr>
                      <w:rFonts w:ascii="Calibri" w:hAnsi="Calibri"/>
                      <w:b/>
                      <w:color w:val="000000" w:themeColor="text1"/>
                      <w:sz w:val="18"/>
                      <w:szCs w:val="18"/>
                    </w:rPr>
                    <w:t>.</w:t>
                  </w:r>
                  <w:r w:rsidRPr="000863D9">
                    <w:rPr>
                      <w:rFonts w:ascii="Calibri" w:hAnsi="Calibri"/>
                      <w:color w:val="000000" w:themeColor="text1"/>
                      <w:sz w:val="18"/>
                      <w:szCs w:val="18"/>
                    </w:rPr>
                    <w:t xml:space="preserve"> </w:t>
                  </w:r>
                </w:p>
                <w:p w:rsidR="00FF0FFA" w:rsidRPr="00EE2BC9" w:rsidRDefault="00FF0FFA" w:rsidP="00FF0FFA">
                  <w:pPr>
                    <w:spacing w:line="200" w:lineRule="atLeast"/>
                    <w:jc w:val="both"/>
                    <w:rPr>
                      <w:rFonts w:ascii="Calibri" w:hAnsi="Calibri"/>
                      <w:sz w:val="18"/>
                      <w:szCs w:val="18"/>
                    </w:rPr>
                  </w:pPr>
                  <w:r w:rsidRPr="00EE2BC9">
                    <w:rPr>
                      <w:rFonts w:ascii="Calibri" w:hAnsi="Calibri"/>
                      <w:spacing w:val="-2"/>
                      <w:sz w:val="18"/>
                      <w:szCs w:val="18"/>
                    </w:rPr>
                    <w:t>.</w:t>
                  </w:r>
                  <w:r w:rsidRPr="00EE2BC9">
                    <w:rPr>
                      <w:rFonts w:ascii="Calibri" w:hAnsi="Calibri"/>
                      <w:sz w:val="18"/>
                      <w:szCs w:val="18"/>
                    </w:rPr>
                    <w:t xml:space="preserve"> </w:t>
                  </w:r>
                </w:p>
                <w:p w:rsidR="00FF0FFA" w:rsidRDefault="00FF0FFA" w:rsidP="00FF0FFA"/>
              </w:txbxContent>
            </v:textbox>
            <w10:wrap type="square" anchorx="margin" anchory="margin"/>
          </v:shape>
        </w:pict>
      </w: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r w:rsidRPr="000863D9">
        <w:rPr>
          <w:sz w:val="21"/>
          <w:lang w:eastAsia="fr-CH"/>
        </w:rPr>
        <w:t xml:space="preserve">In regards to the anesthesia, mice were placed into an induction chamber with 1.5% isoflurane in 100% oxygen for 10 minutes prior to being placed into the holder for subsequent focused-beam </w:t>
      </w:r>
      <w:r w:rsidRPr="000863D9">
        <w:rPr>
          <w:bCs/>
          <w:sz w:val="21"/>
          <w:lang w:eastAsia="fr-CH"/>
        </w:rPr>
        <w:t>microwave</w:t>
      </w:r>
      <w:r w:rsidRPr="000863D9">
        <w:rPr>
          <w:sz w:val="21"/>
          <w:lang w:eastAsia="fr-CH"/>
        </w:rPr>
        <w:t xml:space="preserve"> irradiation (FBMI, to provide instantaneous euthanasia and metabolism quenching due to the heat inactivation of enzymes). Within the FBMI holder, mice were free breathing room air. While we did not measure arterial PO2, we have had extension experience with isoflurane during rodent MRI. In our experience, breathing rate is typically high after induction (50-90 breaths per minute) and does not slow down until about 15 minutes into the scanning session during MRI experiments with continued isoflurane exposure. In addition, parallel studies of physiology have shown that, with extended</w:t>
      </w:r>
    </w:p>
    <w:p w:rsidR="00FF0FFA" w:rsidRDefault="00FF0FFA" w:rsidP="00FF0FFA">
      <w:pPr>
        <w:spacing w:line="200" w:lineRule="atLeast"/>
        <w:jc w:val="both"/>
        <w:rPr>
          <w:sz w:val="21"/>
          <w:lang w:eastAsia="fr-CH"/>
        </w:rPr>
      </w:pPr>
      <w:r>
        <w:rPr>
          <w:noProof/>
          <w:sz w:val="21"/>
        </w:rPr>
        <w:pict>
          <v:shape id="_x0000_s1044" type="#_x0000_t202" style="position:absolute;left:0;text-align:left;margin-left:0;margin-top:683.25pt;width:511.05pt;height:54pt;z-index:251678720;visibility:visible;mso-position-horizontal:center;mso-position-horizontal-relative:margin;mso-position-vertical-relative:margin" filled="f" stroked="f">
            <v:textbox style="mso-next-textbox:#_x0000_s1044" inset="0,0,0,0">
              <w:txbxContent>
                <w:p w:rsidR="00FF0FFA" w:rsidRDefault="00FF0FFA" w:rsidP="00FF0FFA">
                  <w:pPr>
                    <w:pBdr>
                      <w:bottom w:val="single" w:sz="12" w:space="0" w:color="auto"/>
                    </w:pBdr>
                    <w:rPr>
                      <w:rFonts w:ascii="Calibri" w:hAnsi="Calibri" w:cs="Calibri"/>
                    </w:rPr>
                  </w:pPr>
                </w:p>
                <w:p w:rsidR="00FF0FFA" w:rsidRDefault="00FF0FFA" w:rsidP="00FF0FFA">
                  <w:pPr>
                    <w:spacing w:line="40" w:lineRule="exact"/>
                    <w:rPr>
                      <w:rFonts w:ascii="Calibri" w:hAnsi="Calibri" w:cs="Calibri"/>
                    </w:rPr>
                  </w:pPr>
                </w:p>
                <w:p w:rsidR="00FF0FFA" w:rsidRDefault="00FF0FFA" w:rsidP="00FF0FFA">
                  <w:pPr>
                    <w:rPr>
                      <w:rFonts w:ascii="Calibri" w:hAnsi="Calibri" w:cs="Calibri"/>
                      <w:sz w:val="20"/>
                      <w:szCs w:val="20"/>
                    </w:rPr>
                  </w:pPr>
                  <w:r>
                    <w:rPr>
                      <w:rFonts w:ascii="Calibri" w:hAnsi="Calibri" w:cs="Calibri"/>
                      <w:sz w:val="20"/>
                      <w:szCs w:val="20"/>
                    </w:rPr>
                    <w:t>www.impactaging.com</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2                                            AGING, </w:t>
                  </w:r>
                  <w:r>
                    <w:rPr>
                      <w:rFonts w:ascii="Calibri" w:hAnsi="Calibri" w:cs="Calibri"/>
                      <w:sz w:val="20"/>
                      <w:szCs w:val="20"/>
                    </w:rPr>
                    <w:t>May 2016, Vol. 8 No.5</w:t>
                  </w:r>
                </w:p>
              </w:txbxContent>
            </v:textbox>
            <w10:wrap anchorx="margin" anchory="margin"/>
          </v:shape>
        </w:pict>
      </w: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00" w:lineRule="atLeast"/>
        <w:jc w:val="both"/>
        <w:rPr>
          <w:sz w:val="21"/>
          <w:lang w:eastAsia="fr-CH"/>
        </w:rPr>
      </w:pPr>
    </w:p>
    <w:p w:rsidR="00FF0FFA" w:rsidRDefault="00FF0FFA" w:rsidP="00FF0FFA">
      <w:pPr>
        <w:spacing w:line="274" w:lineRule="atLeast"/>
        <w:jc w:val="both"/>
        <w:rPr>
          <w:sz w:val="21"/>
          <w:lang w:eastAsia="fr-CH"/>
        </w:rPr>
      </w:pPr>
      <w:r w:rsidRPr="000863D9">
        <w:rPr>
          <w:sz w:val="21"/>
          <w:lang w:eastAsia="fr-CH"/>
        </w:rPr>
        <w:t xml:space="preserve">periods of anesthesia, keeping the breathing rate at 50 pbm or greater, there is no deoxygenation of the arterial blood as measured by pulse oximetry and there is a normal physiological response to 5% CO2 including increased breathing rate and increased cerebral perfusion during scanning periods exceeding three hours (our unpublished data). While we have not found studies comparing young and old mice, one study did indeed find a decrease in pO2, and increase in pCO2, after 2-3 hours of isoflurane anesthesia, far longer than the short induction performed here </w:t>
      </w:r>
      <w:r w:rsidRPr="000863D9">
        <w:rPr>
          <w:sz w:val="21"/>
          <w:lang w:eastAsia="fr-CH"/>
        </w:rPr>
        <w:fldChar w:fldCharType="begin">
          <w:fldData xml:space="preserve">PEVuZE5vdGU+PENpdGU+PEF1dGhvcj5TdHJhdG1hbm48L0F1dGhvcj48WWVhcj4yMDEwPC9ZZWFy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</w:fldData>
        </w:fldChar>
      </w:r>
      <w:r w:rsidRPr="000863D9">
        <w:rPr>
          <w:sz w:val="21"/>
          <w:lang w:eastAsia="fr-CH"/>
        </w:rPr>
        <w:instrText xml:space="preserve"> ADDIN EN.CITE </w:instrText>
      </w:r>
      <w:r w:rsidRPr="000863D9">
        <w:rPr>
          <w:sz w:val="21"/>
          <w:lang w:eastAsia="fr-CH"/>
        </w:rPr>
        <w:fldChar w:fldCharType="begin">
          <w:fldData xml:space="preserve">PEVuZE5vdGU+PENpdGU+PEF1dGhvcj5TdHJhdG1hbm48L0F1dGhvcj48WWVhcj4yMDEwPC9ZZWFy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</w:fldData>
        </w:fldChar>
      </w:r>
      <w:r w:rsidRPr="000863D9">
        <w:rPr>
          <w:sz w:val="21"/>
          <w:lang w:eastAsia="fr-CH"/>
        </w:rPr>
        <w:instrText xml:space="preserve"> ADDIN EN.CITE.DATA </w:instrText>
      </w:r>
      <w:r w:rsidRPr="000863D9">
        <w:rPr>
          <w:sz w:val="21"/>
          <w:lang w:eastAsia="fr-CH"/>
        </w:rPr>
      </w:r>
      <w:r w:rsidRPr="000863D9">
        <w:rPr>
          <w:sz w:val="21"/>
          <w:lang w:eastAsia="fr-CH"/>
        </w:rPr>
        <w:fldChar w:fldCharType="end"/>
      </w:r>
      <w:r w:rsidRPr="000863D9">
        <w:rPr>
          <w:sz w:val="21"/>
          <w:lang w:eastAsia="fr-CH"/>
        </w:rPr>
      </w:r>
      <w:r w:rsidRPr="000863D9">
        <w:rPr>
          <w:sz w:val="21"/>
          <w:lang w:eastAsia="fr-CH"/>
        </w:rPr>
        <w:fldChar w:fldCharType="separate"/>
      </w:r>
      <w:r w:rsidRPr="000863D9">
        <w:rPr>
          <w:noProof/>
          <w:sz w:val="21"/>
          <w:lang w:eastAsia="fr-CH"/>
        </w:rPr>
        <w:t>[</w:t>
      </w:r>
      <w:hyperlink w:anchor="_ENREF_3" w:tooltip="Stratmann, 2010 #205" w:history="1">
        <w:r w:rsidRPr="000863D9">
          <w:rPr>
            <w:noProof/>
            <w:sz w:val="21"/>
            <w:lang w:eastAsia="fr-CH"/>
          </w:rPr>
          <w:t>3</w:t>
        </w:r>
      </w:hyperlink>
      <w:r w:rsidRPr="000863D9">
        <w:rPr>
          <w:noProof/>
          <w:sz w:val="21"/>
          <w:lang w:eastAsia="fr-CH"/>
        </w:rPr>
        <w:t>]</w:t>
      </w:r>
      <w:r w:rsidRPr="000863D9">
        <w:rPr>
          <w:sz w:val="21"/>
          <w:lang w:eastAsia="fr-CH"/>
        </w:rPr>
        <w:fldChar w:fldCharType="end"/>
      </w:r>
      <w:r w:rsidRPr="000863D9">
        <w:rPr>
          <w:sz w:val="21"/>
          <w:lang w:eastAsia="fr-CH"/>
        </w:rPr>
        <w:t xml:space="preserve">. Thus increased anaerobic metabolism is an unlikely consequence of a short period of isoflurane. </w:t>
      </w:r>
    </w:p>
    <w:p w:rsidR="00FF0FFA" w:rsidRPr="000863D9" w:rsidRDefault="00FF0FFA" w:rsidP="00FF0FFA">
      <w:pPr>
        <w:spacing w:line="200" w:lineRule="atLeast"/>
        <w:jc w:val="both"/>
        <w:rPr>
          <w:sz w:val="21"/>
          <w:lang w:eastAsia="fr-CH"/>
        </w:rPr>
      </w:pPr>
    </w:p>
    <w:p w:rsidR="00FF0FFA" w:rsidRDefault="00FF0FFA" w:rsidP="00FF0FFA">
      <w:pPr>
        <w:spacing w:line="200" w:lineRule="atLeast"/>
        <w:jc w:val="both"/>
        <w:rPr>
          <w:sz w:val="21"/>
          <w:u w:val="single"/>
        </w:rPr>
      </w:pPr>
      <w:r>
        <w:rPr>
          <w:noProof/>
          <w:sz w:val="21"/>
          <w:u w:val="single"/>
        </w:rPr>
        <w:lastRenderedPageBreak/>
        <w:pict>
          <v:shape id="_x0000_s1040" type="#_x0000_t202" style="position:absolute;left:0;text-align:left;margin-left:50.8pt;margin-top:.15pt;width:409.6pt;height:265.6pt;z-index:-251641856;visibility:visible;mso-wrap-distance-top:3.6pt;mso-wrap-distance-bottom:3.6pt;mso-position-horizontal-relative:margin;mso-position-vertical-relative:margin;mso-width-relative:margin;mso-height-relative:margin" stroked="f">
            <v:textbox style="mso-next-textbox:#_x0000_s1040">
              <w:txbxContent>
                <w:p w:rsidR="00FF0FFA" w:rsidRDefault="00FF0FFA" w:rsidP="00FF0FFA">
                  <w:r>
                    <w:rPr>
                      <w:noProof/>
                    </w:rPr>
                    <w:drawing>
                      <wp:inline distT="0" distB="0" distL="0" distR="0">
                        <wp:extent cx="5029200" cy="3143879"/>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S3.jpg"/>
                                <pic:cNvPicPr/>
                              </pic:nvPicPr>
                              <pic:blipFill>
                                <a:blip r:embed="rId6"/>
                                <a:stretch>
                                  <a:fillRect/>
                                </a:stretch>
                              </pic:blipFill>
                              <pic:spPr>
                                <a:xfrm>
                                  <a:off x="0" y="0"/>
                                  <a:ext cx="5029200" cy="3143879"/>
                                </a:xfrm>
                                <a:prstGeom prst="rect">
                                  <a:avLst/>
                                </a:prstGeom>
                              </pic:spPr>
                            </pic:pic>
                          </a:graphicData>
                        </a:graphic>
                      </wp:inline>
                    </w:drawing>
                  </w:r>
                </w:p>
              </w:txbxContent>
            </v:textbox>
            <w10:wrap anchorx="margin" anchory="margin"/>
          </v:shape>
        </w:pict>
      </w: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r w:rsidRPr="00972F2D">
        <w:rPr>
          <w:noProof/>
          <w:sz w:val="21"/>
        </w:rPr>
        <w:pict>
          <v:shape id="_x0000_s1031" type="#_x0000_t202" style="position:absolute;left:0;text-align:left;margin-left:0;margin-top:275.25pt;width:439.2pt;height:30.55pt;z-index:251665408;visibility:visible;mso-wrap-distance-top:3.6pt;mso-wrap-distance-bottom:3.6pt;mso-position-horizontal:center;mso-position-horizontal-relative:margin;mso-position-vertical-relative:margin;mso-width-relative:margin;mso-height-relative:margin" stroked="f">
            <v:textbox style="mso-next-textbox:#_x0000_s1031" inset="0,0,0,0">
              <w:txbxContent>
                <w:p w:rsidR="00FF0FFA" w:rsidRPr="007E6B7A" w:rsidRDefault="00FF0FFA" w:rsidP="00FF0FFA">
                  <w:pPr>
                    <w:autoSpaceDE w:val="0"/>
                    <w:autoSpaceDN w:val="0"/>
                    <w:adjustRightInd w:val="0"/>
                    <w:jc w:val="both"/>
                    <w:rPr>
                      <w:rFonts w:ascii="Calibri" w:hAnsi="Calibri"/>
                      <w:color w:val="000000" w:themeColor="text1"/>
                      <w:sz w:val="18"/>
                      <w:szCs w:val="18"/>
                    </w:rPr>
                  </w:pPr>
                  <w:r w:rsidRPr="007E6B7A">
                    <w:rPr>
                      <w:rFonts w:ascii="Calibri" w:hAnsi="Calibri"/>
                      <w:b/>
                      <w:color w:val="000000" w:themeColor="text1"/>
                      <w:sz w:val="20"/>
                      <w:szCs w:val="20"/>
                    </w:rPr>
                    <w:t>Figure S3.</w:t>
                  </w:r>
                  <w:r w:rsidRPr="007E6B7A">
                    <w:rPr>
                      <w:rFonts w:ascii="Calibri" w:hAnsi="Calibri"/>
                      <w:color w:val="000000" w:themeColor="text1"/>
                      <w:sz w:val="20"/>
                      <w:szCs w:val="20"/>
                    </w:rPr>
                    <w:t xml:space="preserve"> </w:t>
                  </w:r>
                  <w:r w:rsidRPr="007E6B7A">
                    <w:rPr>
                      <w:rFonts w:ascii="Calibri" w:hAnsi="Calibri"/>
                      <w:b/>
                      <w:color w:val="000000" w:themeColor="text1"/>
                      <w:sz w:val="20"/>
                      <w:szCs w:val="20"/>
                    </w:rPr>
                    <w:t xml:space="preserve">Principal component analysis of brain </w:t>
                  </w:r>
                  <w:proofErr w:type="spellStart"/>
                  <w:r w:rsidRPr="007E6B7A">
                    <w:rPr>
                      <w:rFonts w:ascii="Calibri" w:hAnsi="Calibri"/>
                      <w:b/>
                      <w:color w:val="000000" w:themeColor="text1"/>
                      <w:sz w:val="20"/>
                      <w:szCs w:val="20"/>
                    </w:rPr>
                    <w:t>metabolome</w:t>
                  </w:r>
                  <w:proofErr w:type="spellEnd"/>
                  <w:r w:rsidRPr="007E6B7A">
                    <w:rPr>
                      <w:rFonts w:ascii="Calibri" w:hAnsi="Calibri"/>
                      <w:b/>
                      <w:color w:val="000000" w:themeColor="text1"/>
                      <w:sz w:val="20"/>
                      <w:szCs w:val="20"/>
                    </w:rPr>
                    <w:t xml:space="preserve"> extracts across three different time points.</w:t>
                  </w:r>
                  <w:r w:rsidRPr="007E6B7A">
                    <w:rPr>
                      <w:rFonts w:ascii="Calibri" w:hAnsi="Calibri"/>
                      <w:color w:val="000000" w:themeColor="text1"/>
                      <w:sz w:val="18"/>
                      <w:szCs w:val="18"/>
                    </w:rPr>
                    <w:t xml:space="preserve"> Scoring plot demonstrates the separation of aged mice group as a function of differences in metabolic profiles.</w:t>
                  </w:r>
                </w:p>
                <w:p w:rsidR="00FF0FFA" w:rsidRPr="00EE2BC9" w:rsidRDefault="00FF0FFA" w:rsidP="00FF0FFA">
                  <w:pPr>
                    <w:spacing w:line="200" w:lineRule="atLeast"/>
                    <w:jc w:val="both"/>
                    <w:rPr>
                      <w:rFonts w:ascii="Calibri" w:hAnsi="Calibri"/>
                      <w:sz w:val="18"/>
                      <w:szCs w:val="18"/>
                    </w:rPr>
                  </w:pPr>
                  <w:r w:rsidRPr="00EE2BC9">
                    <w:rPr>
                      <w:rFonts w:ascii="Calibri" w:hAnsi="Calibri"/>
                      <w:spacing w:val="-2"/>
                      <w:sz w:val="18"/>
                      <w:szCs w:val="18"/>
                    </w:rPr>
                    <w:t>.</w:t>
                  </w:r>
                  <w:r w:rsidRPr="00EE2BC9">
                    <w:rPr>
                      <w:rFonts w:ascii="Calibri" w:hAnsi="Calibri"/>
                      <w:sz w:val="18"/>
                      <w:szCs w:val="18"/>
                    </w:rPr>
                    <w:t xml:space="preserve"> </w:t>
                  </w:r>
                </w:p>
                <w:p w:rsidR="00FF0FFA" w:rsidRDefault="00FF0FFA" w:rsidP="00FF0FFA"/>
              </w:txbxContent>
            </v:textbox>
            <w10:wrap type="square" anchorx="margin" anchory="margin"/>
          </v:shape>
        </w:pict>
      </w: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r w:rsidRPr="00972F2D">
        <w:rPr>
          <w:noProof/>
          <w:sz w:val="18"/>
          <w:szCs w:val="18"/>
        </w:rPr>
        <w:pict>
          <v:shape id="_x0000_s1032" type="#_x0000_t202" style="position:absolute;left:0;text-align:left;margin-left:0;margin-top:317.35pt;width:409.55pt;height:144.65pt;z-index:-251650048;visibility:visible;mso-wrap-distance-top:3.6pt;mso-wrap-distance-bottom:3.6pt;mso-position-horizontal:center;mso-position-horizontal-relative:margin;mso-position-vertical-relative:margin;mso-width-relative:margin;mso-height-relative:margin" stroked="f">
            <v:textbox style="mso-next-textbox:#_x0000_s1032">
              <w:txbxContent>
                <w:p w:rsidR="00FF0FFA" w:rsidRDefault="00FF0FFA" w:rsidP="00FF0FFA">
                  <w:r>
                    <w:rPr>
                      <w:noProof/>
                    </w:rPr>
                    <w:drawing>
                      <wp:inline distT="0" distB="0" distL="0" distR="0">
                        <wp:extent cx="5009515" cy="1642110"/>
                        <wp:effectExtent l="0" t="0" r="63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igureS4.jpg"/>
                                <pic:cNvPicPr/>
                              </pic:nvPicPr>
                              <pic:blipFill>
                                <a:blip r:embed="rId7"/>
                                <a:stretch>
                                  <a:fillRect/>
                                </a:stretch>
                              </pic:blipFill>
                              <pic:spPr>
                                <a:xfrm>
                                  <a:off x="0" y="0"/>
                                  <a:ext cx="5009515" cy="1642110"/>
                                </a:xfrm>
                                <a:prstGeom prst="rect">
                                  <a:avLst/>
                                </a:prstGeom>
                              </pic:spPr>
                            </pic:pic>
                          </a:graphicData>
                        </a:graphic>
                      </wp:inline>
                    </w:drawing>
                  </w:r>
                </w:p>
              </w:txbxContent>
            </v:textbox>
            <w10:wrap anchorx="margin" anchory="margin"/>
          </v:shape>
        </w:pict>
      </w: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r w:rsidRPr="00972F2D">
        <w:rPr>
          <w:noProof/>
          <w:sz w:val="21"/>
        </w:rPr>
        <w:pict>
          <v:shape id="_x0000_s1033" type="#_x0000_t202" style="position:absolute;left:0;text-align:left;margin-left:50.4pt;margin-top:478.85pt;width:410.4pt;height:49.55pt;z-index:-251649024;visibility:visible;mso-wrap-distance-top:3.6pt;mso-wrap-distance-bottom:3.6pt;mso-position-horizontal-relative:margin;mso-position-vertical-relative:margin;mso-width-relative:margin;mso-height-relative:margin" stroked="f">
            <v:textbox style="mso-next-textbox:#_x0000_s1033" inset="0,0,0,0">
              <w:txbxContent>
                <w:p w:rsidR="00FF0FFA" w:rsidRPr="000863D9" w:rsidRDefault="00FF0FFA" w:rsidP="00FF0FFA">
                  <w:pPr>
                    <w:autoSpaceDE w:val="0"/>
                    <w:autoSpaceDN w:val="0"/>
                    <w:adjustRightInd w:val="0"/>
                    <w:jc w:val="both"/>
                    <w:rPr>
                      <w:color w:val="000000" w:themeColor="text1"/>
                      <w:sz w:val="18"/>
                      <w:szCs w:val="18"/>
                    </w:rPr>
                  </w:pPr>
                  <w:r w:rsidRPr="007E6B7A">
                    <w:rPr>
                      <w:rFonts w:ascii="Calibri" w:hAnsi="Calibri"/>
                      <w:b/>
                      <w:color w:val="000000" w:themeColor="text1"/>
                      <w:sz w:val="20"/>
                      <w:szCs w:val="20"/>
                    </w:rPr>
                    <w:t xml:space="preserve">Figure S4. </w:t>
                  </w:r>
                  <w:proofErr w:type="spellStart"/>
                  <w:proofErr w:type="gramStart"/>
                  <w:r w:rsidRPr="007E6B7A">
                    <w:rPr>
                      <w:rFonts w:ascii="Calibri" w:hAnsi="Calibri"/>
                      <w:b/>
                      <w:sz w:val="20"/>
                      <w:szCs w:val="20"/>
                    </w:rPr>
                    <w:t>Sulfatide</w:t>
                  </w:r>
                  <w:proofErr w:type="spellEnd"/>
                  <w:r w:rsidRPr="007E6B7A">
                    <w:rPr>
                      <w:rFonts w:ascii="Calibri" w:hAnsi="Calibri"/>
                      <w:b/>
                      <w:sz w:val="20"/>
                      <w:szCs w:val="20"/>
                    </w:rPr>
                    <w:t xml:space="preserve"> level changes in the aged mouse brain.</w:t>
                  </w:r>
                  <w:proofErr w:type="gramEnd"/>
                  <w:r w:rsidRPr="007E6B7A">
                    <w:rPr>
                      <w:rFonts w:ascii="Calibri" w:hAnsi="Calibri"/>
                      <w:b/>
                      <w:sz w:val="18"/>
                      <w:szCs w:val="18"/>
                    </w:rPr>
                    <w:t xml:space="preserve"> </w:t>
                  </w:r>
                  <w:r w:rsidRPr="007E6B7A">
                    <w:rPr>
                      <w:rFonts w:ascii="Calibri" w:hAnsi="Calibri"/>
                      <w:sz w:val="18"/>
                      <w:szCs w:val="18"/>
                    </w:rPr>
                    <w:t xml:space="preserve">Significant changes in the levels of specific brain lipids </w:t>
                  </w:r>
                  <w:proofErr w:type="spellStart"/>
                  <w:r w:rsidRPr="007E6B7A">
                    <w:rPr>
                      <w:rFonts w:ascii="Calibri" w:hAnsi="Calibri"/>
                      <w:sz w:val="18"/>
                      <w:szCs w:val="18"/>
                    </w:rPr>
                    <w:t>sulfatides</w:t>
                  </w:r>
                  <w:proofErr w:type="spellEnd"/>
                  <w:r w:rsidRPr="007E6B7A">
                    <w:rPr>
                      <w:rFonts w:ascii="Calibri" w:hAnsi="Calibri"/>
                      <w:sz w:val="18"/>
                      <w:szCs w:val="18"/>
                    </w:rPr>
                    <w:t xml:space="preserve"> (p ≤ 0.01) are represented by Box-Whisker plots where the blue colored boxes imply significant metabolite depletion. </w:t>
                  </w:r>
                  <w:r w:rsidRPr="007E6B7A">
                    <w:rPr>
                      <w:rFonts w:ascii="Calibri" w:eastAsiaTheme="minorHAnsi" w:hAnsi="Calibri"/>
                      <w:sz w:val="18"/>
                      <w:szCs w:val="18"/>
                    </w:rPr>
                    <w:t>Box and whisker plots display the full range of variation (</w:t>
                  </w:r>
                  <w:proofErr w:type="spellStart"/>
                  <w:r w:rsidRPr="007E6B7A">
                    <w:rPr>
                      <w:rFonts w:ascii="Calibri" w:eastAsiaTheme="minorHAnsi" w:hAnsi="Calibri"/>
                      <w:sz w:val="18"/>
                      <w:szCs w:val="18"/>
                    </w:rPr>
                    <w:t>whiskers</w:t>
                  </w:r>
                  <w:proofErr w:type="gramStart"/>
                  <w:r w:rsidRPr="007E6B7A">
                    <w:rPr>
                      <w:rFonts w:ascii="Calibri" w:eastAsiaTheme="minorHAnsi" w:hAnsi="Calibri"/>
                      <w:sz w:val="18"/>
                      <w:szCs w:val="18"/>
                    </w:rPr>
                    <w:t>:median</w:t>
                  </w:r>
                  <w:proofErr w:type="spellEnd"/>
                  <w:proofErr w:type="gramEnd"/>
                  <w:r w:rsidRPr="007E6B7A">
                    <w:rPr>
                      <w:rFonts w:ascii="Calibri" w:eastAsiaTheme="minorHAnsi" w:hAnsi="Calibri"/>
                      <w:sz w:val="18"/>
                      <w:szCs w:val="18"/>
                    </w:rPr>
                    <w:t xml:space="preserve"> with minimum _ maximum and outliers; boxes: </w:t>
                  </w:r>
                  <w:proofErr w:type="spellStart"/>
                  <w:r w:rsidRPr="007E6B7A">
                    <w:rPr>
                      <w:rFonts w:ascii="Calibri" w:eastAsiaTheme="minorHAnsi" w:hAnsi="Calibri"/>
                      <w:sz w:val="18"/>
                      <w:szCs w:val="18"/>
                    </w:rPr>
                    <w:t>interquartile</w:t>
                  </w:r>
                  <w:proofErr w:type="spellEnd"/>
                  <w:r w:rsidRPr="007E6B7A">
                    <w:rPr>
                      <w:rFonts w:ascii="Calibri" w:eastAsiaTheme="minorHAnsi" w:hAnsi="Calibri"/>
                      <w:sz w:val="18"/>
                      <w:szCs w:val="18"/>
                    </w:rPr>
                    <w:t xml:space="preserve"> range). Y-axis is represented as a log</w:t>
                  </w:r>
                  <w:r w:rsidRPr="007E6B7A">
                    <w:rPr>
                      <w:rFonts w:ascii="Calibri" w:eastAsiaTheme="minorHAnsi" w:hAnsi="Calibri"/>
                      <w:sz w:val="18"/>
                      <w:szCs w:val="18"/>
                      <w:vertAlign w:val="subscript"/>
                    </w:rPr>
                    <w:t xml:space="preserve">10 </w:t>
                  </w:r>
                  <w:r w:rsidRPr="007E6B7A">
                    <w:rPr>
                      <w:rFonts w:ascii="Calibri" w:hAnsi="Calibri"/>
                      <w:color w:val="000000" w:themeColor="text1"/>
                      <w:sz w:val="18"/>
                      <w:szCs w:val="18"/>
                    </w:rPr>
                    <w:t>of metabolite area</w:t>
                  </w:r>
                  <w:r w:rsidRPr="000863D9">
                    <w:rPr>
                      <w:color w:val="000000" w:themeColor="text1"/>
                      <w:sz w:val="18"/>
                      <w:szCs w:val="18"/>
                    </w:rPr>
                    <w:t>.</w:t>
                  </w:r>
                  <w:r w:rsidRPr="000863D9">
                    <w:rPr>
                      <w:b/>
                      <w:color w:val="000000" w:themeColor="text1"/>
                      <w:sz w:val="18"/>
                      <w:szCs w:val="18"/>
                    </w:rPr>
                    <w:t xml:space="preserve"> </w:t>
                  </w:r>
                </w:p>
                <w:p w:rsidR="00FF0FFA" w:rsidRPr="00EE2BC9" w:rsidRDefault="00FF0FFA" w:rsidP="00FF0FFA">
                  <w:pPr>
                    <w:spacing w:line="200" w:lineRule="atLeast"/>
                    <w:jc w:val="both"/>
                    <w:rPr>
                      <w:rFonts w:ascii="Calibri" w:hAnsi="Calibri"/>
                      <w:sz w:val="18"/>
                      <w:szCs w:val="18"/>
                    </w:rPr>
                  </w:pPr>
                  <w:r w:rsidRPr="00EE2BC9">
                    <w:rPr>
                      <w:rFonts w:ascii="Calibri" w:hAnsi="Calibri"/>
                      <w:spacing w:val="-2"/>
                      <w:sz w:val="18"/>
                      <w:szCs w:val="18"/>
                    </w:rPr>
                    <w:t>.</w:t>
                  </w:r>
                  <w:r w:rsidRPr="00EE2BC9">
                    <w:rPr>
                      <w:rFonts w:ascii="Calibri" w:hAnsi="Calibri"/>
                      <w:sz w:val="18"/>
                      <w:szCs w:val="18"/>
                    </w:rPr>
                    <w:t xml:space="preserve"> </w:t>
                  </w:r>
                </w:p>
                <w:p w:rsidR="00FF0FFA" w:rsidRDefault="00FF0FFA" w:rsidP="00FF0FFA"/>
              </w:txbxContent>
            </v:textbox>
            <w10:wrap anchorx="margin" anchory="margin"/>
          </v:shape>
        </w:pict>
      </w: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Default="00FF0FFA" w:rsidP="00FF0FFA">
      <w:pPr>
        <w:spacing w:line="200" w:lineRule="atLeast"/>
        <w:jc w:val="both"/>
        <w:rPr>
          <w:sz w:val="21"/>
          <w:u w:val="single"/>
        </w:rPr>
      </w:pPr>
    </w:p>
    <w:p w:rsidR="00FF0FFA" w:rsidRPr="007E6B7A" w:rsidRDefault="00FF0FFA" w:rsidP="00FF0FFA">
      <w:pPr>
        <w:spacing w:line="200" w:lineRule="atLeast"/>
        <w:jc w:val="both"/>
        <w:rPr>
          <w:spacing w:val="-2"/>
          <w:sz w:val="21"/>
        </w:rPr>
      </w:pPr>
      <w:r w:rsidRPr="00972F2D">
        <w:rPr>
          <w:noProof/>
          <w:spacing w:val="-2"/>
          <w:sz w:val="21"/>
          <w:u w:val="single"/>
        </w:rPr>
        <w:pict>
          <v:shape id="_x0000_s1045" type="#_x0000_t202" style="position:absolute;left:0;text-align:left;margin-left:0;margin-top:683.9pt;width:511.05pt;height:54pt;z-index:251679744;visibility:visible;mso-position-horizontal:center;mso-position-horizontal-relative:margin;mso-position-vertical-relative:margin" filled="f" stroked="f">
            <v:textbox style="mso-next-textbox:#_x0000_s1045" inset="0,0,0,0">
              <w:txbxContent>
                <w:p w:rsidR="00FF0FFA" w:rsidRDefault="00FF0FFA" w:rsidP="00FF0FFA">
                  <w:pPr>
                    <w:pBdr>
                      <w:bottom w:val="single" w:sz="12" w:space="0" w:color="auto"/>
                    </w:pBdr>
                    <w:rPr>
                      <w:rFonts w:ascii="Calibri" w:hAnsi="Calibri" w:cs="Calibri"/>
                    </w:rPr>
                  </w:pPr>
                </w:p>
                <w:p w:rsidR="00FF0FFA" w:rsidRDefault="00FF0FFA" w:rsidP="00FF0FFA">
                  <w:pPr>
                    <w:spacing w:line="40" w:lineRule="exact"/>
                    <w:rPr>
                      <w:rFonts w:ascii="Calibri" w:hAnsi="Calibri" w:cs="Calibri"/>
                    </w:rPr>
                  </w:pPr>
                </w:p>
                <w:p w:rsidR="00FF0FFA" w:rsidRDefault="00FF0FFA" w:rsidP="00FF0FFA">
                  <w:pPr>
                    <w:rPr>
                      <w:rFonts w:ascii="Calibri" w:hAnsi="Calibri" w:cs="Calibri"/>
                      <w:sz w:val="20"/>
                      <w:szCs w:val="20"/>
                    </w:rPr>
                  </w:pPr>
                  <w:r>
                    <w:rPr>
                      <w:rFonts w:ascii="Calibri" w:hAnsi="Calibri" w:cs="Calibri"/>
                      <w:sz w:val="20"/>
                      <w:szCs w:val="20"/>
                    </w:rPr>
                    <w:t>www.impactaging.com</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3                                            AGING, </w:t>
                  </w:r>
                  <w:r>
                    <w:rPr>
                      <w:rFonts w:ascii="Calibri" w:hAnsi="Calibri" w:cs="Calibri"/>
                      <w:sz w:val="20"/>
                      <w:szCs w:val="20"/>
                    </w:rPr>
                    <w:t>May 2016, Vol. 8 No.5</w:t>
                  </w:r>
                </w:p>
              </w:txbxContent>
            </v:textbox>
            <w10:wrap anchorx="margin" anchory="margin"/>
          </v:shape>
        </w:pict>
      </w:r>
      <w:r w:rsidRPr="007E6B7A">
        <w:rPr>
          <w:spacing w:val="-2"/>
          <w:sz w:val="21"/>
          <w:u w:val="single"/>
        </w:rPr>
        <w:t>P</w:t>
      </w:r>
      <w:r w:rsidRPr="007E6B7A">
        <w:rPr>
          <w:sz w:val="21"/>
          <w:u w:val="single"/>
        </w:rPr>
        <w:t>roteome reference library generation.</w:t>
      </w:r>
      <w:r w:rsidRPr="007E6B7A">
        <w:rPr>
          <w:b/>
          <w:sz w:val="21"/>
        </w:rPr>
        <w:t xml:space="preserve"> </w:t>
      </w:r>
      <w:r w:rsidRPr="007E6B7A">
        <w:rPr>
          <w:sz w:val="21"/>
        </w:rPr>
        <w:t xml:space="preserve">The hippocampal protein fractions </w:t>
      </w:r>
      <w:r w:rsidRPr="007E6B7A">
        <w:rPr>
          <w:color w:val="000000" w:themeColor="text1"/>
          <w:sz w:val="21"/>
        </w:rPr>
        <w:t xml:space="preserve">from both hemispheres of mice at each age were used to generate the SWATH-MS reference spectral library that was used to extract quantitative levels of proteins from the hippocampus of 12- and 24-month old mice. </w:t>
      </w:r>
      <w:r w:rsidRPr="007E6B7A">
        <w:rPr>
          <w:sz w:val="21"/>
        </w:rPr>
        <w:t>Protein lysates were prepared from each hemisphere from two mice, 12- and 24-months old, and mixed in equal amounts. This lysate mixture was ali</w:t>
      </w:r>
      <w:r w:rsidRPr="007E6B7A">
        <w:rPr>
          <w:spacing w:val="-2"/>
          <w:sz w:val="21"/>
        </w:rPr>
        <w:t xml:space="preserve"> quoted</w:t>
      </w:r>
      <w:r>
        <w:rPr>
          <w:spacing w:val="-2"/>
          <w:sz w:val="21"/>
        </w:rPr>
        <w:t xml:space="preserve"> </w:t>
      </w:r>
      <w:r w:rsidRPr="007E6B7A">
        <w:rPr>
          <w:spacing w:val="-2"/>
          <w:sz w:val="21"/>
        </w:rPr>
        <w:t xml:space="preserve">into 100 </w:t>
      </w:r>
      <w:r w:rsidRPr="007E6B7A">
        <w:rPr>
          <w:spacing w:val="-2"/>
          <w:sz w:val="21"/>
        </w:rPr>
        <w:sym w:font="Symbol" w:char="F06D"/>
      </w:r>
      <w:r w:rsidRPr="007E6B7A">
        <w:rPr>
          <w:spacing w:val="-2"/>
          <w:sz w:val="21"/>
        </w:rPr>
        <w:t>g samples</w:t>
      </w:r>
      <w:r>
        <w:rPr>
          <w:spacing w:val="-2"/>
          <w:sz w:val="21"/>
        </w:rPr>
        <w:t xml:space="preserve"> for trypsin</w:t>
      </w: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z w:val="21"/>
        </w:rPr>
      </w:pPr>
    </w:p>
    <w:p w:rsidR="00FF0FFA" w:rsidRDefault="00FF0FFA" w:rsidP="00FF0FFA">
      <w:pPr>
        <w:spacing w:line="200" w:lineRule="atLeast"/>
        <w:jc w:val="both"/>
        <w:rPr>
          <w:spacing w:val="-2"/>
          <w:sz w:val="21"/>
        </w:rPr>
      </w:pPr>
    </w:p>
    <w:p w:rsidR="00FF0FFA" w:rsidRDefault="00FF0FFA" w:rsidP="00FF0FFA">
      <w:pPr>
        <w:spacing w:line="200" w:lineRule="atLeast"/>
        <w:jc w:val="both"/>
        <w:rPr>
          <w:sz w:val="21"/>
        </w:rPr>
      </w:pPr>
      <w:r w:rsidRPr="007E6B7A">
        <w:rPr>
          <w:spacing w:val="-2"/>
          <w:sz w:val="21"/>
        </w:rPr>
        <w:t xml:space="preserve">digestion using the filter-aided sample preparation (FASP) method </w:t>
      </w:r>
      <w:r w:rsidRPr="007E6B7A">
        <w:rPr>
          <w:spacing w:val="-2"/>
          <w:sz w:val="21"/>
        </w:rPr>
        <w:fldChar w:fldCharType="begin"/>
      </w:r>
      <w:r w:rsidRPr="007E6B7A">
        <w:rPr>
          <w:spacing w:val="-2"/>
          <w:sz w:val="21"/>
        </w:rPr>
        <w:instrText xml:space="preserve"> ADDIN EN.CITE &lt;EndNote&gt;&lt;Cite&gt;&lt;Author&gt;Wisniewski&lt;/Author&gt;&lt;Year&gt;2009&lt;/Year&gt;&lt;RecNum&gt;178&lt;/RecNum&gt;&lt;DisplayText&gt;[4]&lt;/DisplayText&gt;&lt;record&gt;&lt;rec-number&gt;178&lt;/rec-number&gt;&lt;foreign-keys&gt;&lt;key app="EN" db-id="xp2wv2aarawp56exs9pxazar2rx2desv0e9s" timestamp="1436475831"&gt;178&lt;/key&gt;&lt;/foreign-keys&gt;&lt;ref-type name="Journal Article"&gt;17&lt;/ref-type&gt;&lt;contributors&gt;&lt;authors&gt;&lt;author&gt;Wisniewski, Jacek R.&lt;/author&gt;&lt;author&gt;Zougman, Alexandre&lt;/author&gt;&lt;author&gt;Nagaraj, Nagarjuna&lt;/author&gt;&lt;author&gt;Mann, Matthias&lt;/author&gt;&lt;/authors&gt;&lt;/contributors&gt;&lt;titles&gt;&lt;title&gt;Universal sample preparation method for proteome analysis&lt;/title&gt;&lt;secondary-title&gt;Nat Meth&lt;/secondary-title&gt;&lt;/titles&gt;&lt;pages&gt;359-362&lt;/pages&gt;&lt;volume&gt;6&lt;/volume&gt;&lt;number&gt;5&lt;/number&gt;&lt;dates&gt;&lt;year&gt;2009&lt;/year&gt;&lt;pub-dates&gt;&lt;date&gt;05//print&lt;/date&gt;&lt;/pub-dates&gt;&lt;/dates&gt;&lt;publisher&gt;Nature Publishing Group&lt;/publisher&gt;&lt;isbn&gt;1548-7091&lt;/isbn&gt;&lt;work-type&gt;10.1038/nmeth.1322&lt;/work-type&gt;&lt;urls&gt;&lt;related-urls&gt;&lt;url&gt;http://dx.doi.org/10.1038/nmeth.1322&lt;/url&gt;&lt;/related-urls&gt;&lt;/urls&gt;&lt;electronic-resource-num&gt;http://www.nature.com/nmeth/journal/v6/n5/suppinfo/nmeth.1322_S1.html&lt;/electronic-resource-num&gt;&lt;/record&gt;&lt;/Cite&gt;&lt;/EndNote&gt;</w:instrText>
      </w:r>
      <w:r w:rsidRPr="007E6B7A">
        <w:rPr>
          <w:spacing w:val="-2"/>
          <w:sz w:val="21"/>
        </w:rPr>
        <w:fldChar w:fldCharType="separate"/>
      </w:r>
      <w:r w:rsidRPr="007E6B7A">
        <w:rPr>
          <w:noProof/>
          <w:spacing w:val="-2"/>
          <w:sz w:val="21"/>
        </w:rPr>
        <w:t>[</w:t>
      </w:r>
      <w:hyperlink w:anchor="_ENREF_4" w:tooltip="Wisniewski, 2009 #178" w:history="1">
        <w:r w:rsidRPr="007E6B7A">
          <w:rPr>
            <w:noProof/>
            <w:spacing w:val="-2"/>
            <w:sz w:val="21"/>
          </w:rPr>
          <w:t>4</w:t>
        </w:r>
      </w:hyperlink>
      <w:r w:rsidRPr="007E6B7A">
        <w:rPr>
          <w:noProof/>
          <w:spacing w:val="-2"/>
          <w:sz w:val="21"/>
        </w:rPr>
        <w:t>]</w:t>
      </w:r>
      <w:r w:rsidRPr="007E6B7A">
        <w:rPr>
          <w:spacing w:val="-2"/>
          <w:sz w:val="21"/>
        </w:rPr>
        <w:fldChar w:fldCharType="end"/>
      </w:r>
      <w:r w:rsidRPr="007E6B7A">
        <w:rPr>
          <w:spacing w:val="-2"/>
          <w:sz w:val="21"/>
        </w:rPr>
        <w:t xml:space="preserve">. The peptides were desalted using Oasis mixed-mode weak cation-exchange (MCX) cartridges following the manufacturer’s protocols. The resulting peptides were quantified by absorbance at 205 nm </w:t>
      </w:r>
      <w:r w:rsidRPr="007E6B7A">
        <w:rPr>
          <w:spacing w:val="-2"/>
          <w:sz w:val="21"/>
        </w:rPr>
        <w:fldChar w:fldCharType="begin"/>
      </w:r>
      <w:r w:rsidRPr="007E6B7A">
        <w:rPr>
          <w:spacing w:val="-2"/>
          <w:sz w:val="21"/>
        </w:rPr>
        <w:instrText xml:space="preserve"> ADDIN EN.CITE &lt;EndNote&gt;&lt;Cite&gt;&lt;Author&gt;Scopes&lt;/Author&gt;&lt;Year&gt;1974&lt;/Year&gt;&lt;RecNum&gt;179&lt;/RecNum&gt;&lt;DisplayText&gt;[5]&lt;/DisplayText&gt;&lt;record&gt;&lt;rec-number&gt;179&lt;/rec-number&gt;&lt;foreign-keys&gt;&lt;key app="EN" db-id="xp2wv2aarawp56exs9pxazar2rx2desv0e9s" timestamp="1436475895"&gt;179&lt;/key&gt;&lt;/foreign-keys&gt;&lt;ref-type name="Journal Article"&gt;17&lt;/ref-type&gt;&lt;contributors&gt;&lt;authors&gt;&lt;author&gt;Scopes, R. K.&lt;/author&gt;&lt;/authors&gt;&lt;/contributors&gt;&lt;titles&gt;&lt;title&gt;Measurement of protein by spectrophotometry at 205 nm&lt;/title&gt;&lt;secondary-title&gt;Anal Biochem&lt;/secondary-title&gt;&lt;/titles&gt;&lt;periodical&gt;&lt;full-title&gt;Analytical Biochemistry&lt;/full-title&gt;&lt;abbr-1&gt;Anal. Biochem.&lt;/abbr-1&gt;&lt;abbr-2&gt;Anal Biochem&lt;/abbr-2&gt;&lt;/periodical&gt;&lt;pages&gt;277-82&lt;/pages&gt;&lt;volume&gt;59&lt;/volume&gt;&lt;number&gt;1&lt;/number&gt;&lt;edition&gt;1974/05/01&lt;/edition&gt;&lt;keywords&gt;&lt;keyword&gt;Animals&lt;/keyword&gt;&lt;keyword&gt;Cattle&lt;/keyword&gt;&lt;keyword&gt;Evaluation Studies as Topic&lt;/keyword&gt;&lt;keyword&gt;Mathematics&lt;/keyword&gt;&lt;keyword&gt;Methods&lt;/keyword&gt;&lt;keyword&gt;Muramidase/analysis&lt;/keyword&gt;&lt;keyword&gt;Proteins/ analysis&lt;/keyword&gt;&lt;keyword&gt;Serum Albumin, Bovine/analysis&lt;/keyword&gt;&lt;keyword&gt;Species Specificity&lt;/keyword&gt;&lt;keyword&gt;Spectrophotometry, Ultraviolet&lt;/keyword&gt;&lt;keyword&gt;Tryptophan&lt;/keyword&gt;&lt;keyword&gt;Tyrosine&lt;/keyword&gt;&lt;/keywords&gt;&lt;dates&gt;&lt;year&gt;1974&lt;/year&gt;&lt;pub-dates&gt;&lt;date&gt;May&lt;/date&gt;&lt;/pub-dates&gt;&lt;/dates&gt;&lt;isbn&gt;0003-2697 (Print)&amp;#xD;0003-2697 (Linking)&lt;/isbn&gt;&lt;accession-num&gt;4407487&lt;/accession-num&gt;&lt;urls&gt;&lt;/urls&gt;&lt;remote-database-provider&gt;NLM&lt;/remote-database-provider&gt;&lt;language&gt;eng&lt;/language&gt;&lt;/record&gt;&lt;/Cite&gt;&lt;/EndNote&gt;</w:instrText>
      </w:r>
      <w:r w:rsidRPr="007E6B7A">
        <w:rPr>
          <w:spacing w:val="-2"/>
          <w:sz w:val="21"/>
        </w:rPr>
        <w:fldChar w:fldCharType="separate"/>
      </w:r>
      <w:r w:rsidRPr="007E6B7A">
        <w:rPr>
          <w:noProof/>
          <w:spacing w:val="-2"/>
          <w:sz w:val="21"/>
        </w:rPr>
        <w:t>[</w:t>
      </w:r>
      <w:hyperlink w:anchor="_ENREF_5" w:tooltip="Scopes, 1974 #179" w:history="1">
        <w:r w:rsidRPr="007E6B7A">
          <w:rPr>
            <w:noProof/>
            <w:spacing w:val="-2"/>
            <w:sz w:val="21"/>
          </w:rPr>
          <w:t>5</w:t>
        </w:r>
      </w:hyperlink>
      <w:r w:rsidRPr="007E6B7A">
        <w:rPr>
          <w:noProof/>
          <w:spacing w:val="-2"/>
          <w:sz w:val="21"/>
        </w:rPr>
        <w:t>]</w:t>
      </w:r>
      <w:r w:rsidRPr="007E6B7A">
        <w:rPr>
          <w:spacing w:val="-2"/>
          <w:sz w:val="21"/>
        </w:rPr>
        <w:fldChar w:fldCharType="end"/>
      </w:r>
      <w:r w:rsidRPr="007E6B7A">
        <w:rPr>
          <w:spacing w:val="-2"/>
          <w:sz w:val="21"/>
        </w:rPr>
        <w:t xml:space="preserve">. Peptides (35 </w:t>
      </w:r>
      <w:r w:rsidRPr="007E6B7A">
        <w:rPr>
          <w:spacing w:val="-2"/>
          <w:sz w:val="21"/>
        </w:rPr>
        <w:sym w:font="Symbol" w:char="F06D"/>
      </w:r>
      <w:r w:rsidRPr="007E6B7A">
        <w:rPr>
          <w:spacing w:val="-2"/>
          <w:sz w:val="21"/>
        </w:rPr>
        <w:t xml:space="preserve">g) were fractionated into 12 fractions from pH 3 to 10 (low-resolution kit) by </w:t>
      </w:r>
      <w:r w:rsidRPr="000863D9">
        <w:rPr>
          <w:sz w:val="21"/>
        </w:rPr>
        <w:t xml:space="preserve">isoelectric focusing using an Agilent 3100 OFFGEL Fractionator (Agilent Technologies). </w:t>
      </w:r>
    </w:p>
    <w:p w:rsidR="00FF0FFA" w:rsidRDefault="00FF0FFA" w:rsidP="00FF0FFA">
      <w:pPr>
        <w:spacing w:line="200" w:lineRule="atLeast"/>
        <w:jc w:val="both"/>
        <w:rPr>
          <w:sz w:val="21"/>
        </w:rPr>
      </w:pPr>
      <w:r>
        <w:rPr>
          <w:noProof/>
          <w:sz w:val="21"/>
        </w:rPr>
        <w:lastRenderedPageBreak/>
        <w:pict>
          <v:shape id="_x0000_s1035" type="#_x0000_t202" style="position:absolute;left:0;text-align:left;margin-left:0;margin-top:644.9pt;width:468pt;height:34.9pt;z-index:-251646976;visibility:visible;mso-wrap-distance-top:3.6pt;mso-wrap-distance-bottom:3.6pt;mso-position-horizontal:center;mso-position-horizontal-relative:margin;mso-position-vertical-relative:margin;mso-width-relative:margin;mso-height-relative:margin" stroked="f">
            <v:textbox style="mso-next-textbox:#_x0000_s1035" inset="0,0,0,0">
              <w:txbxContent>
                <w:p w:rsidR="00FF0FFA" w:rsidRPr="0079037E" w:rsidRDefault="00FF0FFA" w:rsidP="00FF0FFA">
                  <w:pPr>
                    <w:autoSpaceDE w:val="0"/>
                    <w:autoSpaceDN w:val="0"/>
                    <w:adjustRightInd w:val="0"/>
                    <w:jc w:val="both"/>
                    <w:rPr>
                      <w:rFonts w:ascii="Calibri" w:hAnsi="Calibri"/>
                      <w:color w:val="FF0000"/>
                      <w:sz w:val="18"/>
                      <w:szCs w:val="18"/>
                    </w:rPr>
                  </w:pPr>
                  <w:r w:rsidRPr="0079037E">
                    <w:rPr>
                      <w:rFonts w:ascii="Calibri" w:hAnsi="Calibri"/>
                      <w:b/>
                      <w:sz w:val="20"/>
                      <w:szCs w:val="20"/>
                    </w:rPr>
                    <w:t>Figure S5.</w:t>
                  </w:r>
                  <w:r w:rsidRPr="0079037E">
                    <w:rPr>
                      <w:rFonts w:ascii="Calibri" w:hAnsi="Calibri"/>
                      <w:sz w:val="18"/>
                      <w:szCs w:val="18"/>
                    </w:rPr>
                    <w:t xml:space="preserve"> </w:t>
                  </w:r>
                  <w:proofErr w:type="gramStart"/>
                  <w:r w:rsidRPr="0079037E">
                    <w:rPr>
                      <w:rFonts w:ascii="Calibri" w:hAnsi="Calibri"/>
                      <w:sz w:val="18"/>
                      <w:szCs w:val="18"/>
                    </w:rPr>
                    <w:t>Matching of tandem mass spectrometry data acquired by autonomous IDA (Information Dependent Analysis for sequential MS1 and MS2 acquisition “on fly”) against the standard METLIN metabolite database, to validate the metabolite identification in the global-untargeted data analysis.</w:t>
                  </w:r>
                  <w:proofErr w:type="gramEnd"/>
                  <w:r w:rsidRPr="0079037E">
                    <w:rPr>
                      <w:rFonts w:ascii="Calibri" w:hAnsi="Calibri"/>
                      <w:sz w:val="18"/>
                      <w:szCs w:val="18"/>
                    </w:rPr>
                    <w:t xml:space="preserve"> </w:t>
                  </w:r>
                </w:p>
                <w:p w:rsidR="00FF0FFA" w:rsidRPr="00EE2BC9" w:rsidRDefault="00FF0FFA" w:rsidP="00FF0FFA">
                  <w:pPr>
                    <w:spacing w:line="200" w:lineRule="atLeast"/>
                    <w:jc w:val="both"/>
                    <w:rPr>
                      <w:rFonts w:ascii="Calibri" w:hAnsi="Calibri"/>
                      <w:sz w:val="18"/>
                      <w:szCs w:val="18"/>
                    </w:rPr>
                  </w:pPr>
                  <w:r w:rsidRPr="00EE2BC9">
                    <w:rPr>
                      <w:rFonts w:ascii="Calibri" w:hAnsi="Calibri"/>
                      <w:spacing w:val="-2"/>
                      <w:sz w:val="18"/>
                      <w:szCs w:val="18"/>
                    </w:rPr>
                    <w:t>.</w:t>
                  </w:r>
                  <w:r w:rsidRPr="00EE2BC9">
                    <w:rPr>
                      <w:rFonts w:ascii="Calibri" w:hAnsi="Calibri"/>
                      <w:sz w:val="18"/>
                      <w:szCs w:val="18"/>
                    </w:rPr>
                    <w:t xml:space="preserve"> </w:t>
                  </w:r>
                </w:p>
                <w:p w:rsidR="00FF0FFA" w:rsidRDefault="00FF0FFA" w:rsidP="00FF0FFA"/>
              </w:txbxContent>
            </v:textbox>
            <w10:wrap anchorx="margin" anchory="margin"/>
          </v:shape>
        </w:pict>
      </w:r>
    </w:p>
    <w:p w:rsidR="00FF0FFA" w:rsidRDefault="00FF0FFA" w:rsidP="00FF0FFA">
      <w:pPr>
        <w:spacing w:line="200" w:lineRule="atLeast"/>
        <w:jc w:val="both"/>
        <w:rPr>
          <w:sz w:val="21"/>
        </w:rPr>
      </w:pPr>
      <w:r w:rsidRPr="00972F2D">
        <w:rPr>
          <w:noProof/>
          <w:sz w:val="18"/>
          <w:szCs w:val="18"/>
        </w:rPr>
        <w:pict>
          <v:shape id="_x0000_s1046" type="#_x0000_t202" style="position:absolute;left:0;text-align:left;margin-left:0;margin-top:685.85pt;width:511.05pt;height:54pt;z-index:251680768;visibility:visible;mso-position-horizontal:center;mso-position-horizontal-relative:margin;mso-position-vertical-relative:margin" filled="f" stroked="f">
            <v:textbox style="mso-next-textbox:#_x0000_s1046" inset="0,0,0,0">
              <w:txbxContent>
                <w:p w:rsidR="00FF0FFA" w:rsidRDefault="00FF0FFA" w:rsidP="00FF0FFA">
                  <w:pPr>
                    <w:pBdr>
                      <w:bottom w:val="single" w:sz="12" w:space="0" w:color="auto"/>
                    </w:pBdr>
                    <w:rPr>
                      <w:rFonts w:ascii="Calibri" w:hAnsi="Calibri" w:cs="Calibri"/>
                    </w:rPr>
                  </w:pPr>
                </w:p>
                <w:p w:rsidR="00FF0FFA" w:rsidRDefault="00FF0FFA" w:rsidP="00FF0FFA">
                  <w:pPr>
                    <w:spacing w:line="40" w:lineRule="exact"/>
                    <w:rPr>
                      <w:rFonts w:ascii="Calibri" w:hAnsi="Calibri" w:cs="Calibri"/>
                    </w:rPr>
                  </w:pPr>
                </w:p>
                <w:p w:rsidR="00FF0FFA" w:rsidRDefault="00FF0FFA" w:rsidP="00FF0FFA">
                  <w:pPr>
                    <w:rPr>
                      <w:rFonts w:ascii="Calibri" w:hAnsi="Calibri" w:cs="Calibri"/>
                      <w:sz w:val="20"/>
                      <w:szCs w:val="20"/>
                    </w:rPr>
                  </w:pPr>
                  <w:r>
                    <w:rPr>
                      <w:rFonts w:ascii="Calibri" w:hAnsi="Calibri" w:cs="Calibri"/>
                      <w:sz w:val="20"/>
                      <w:szCs w:val="20"/>
                    </w:rPr>
                    <w:t>www.impactaging.com</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4                                            AGING, </w:t>
                  </w:r>
                  <w:r>
                    <w:rPr>
                      <w:rFonts w:ascii="Calibri" w:hAnsi="Calibri" w:cs="Calibri"/>
                      <w:sz w:val="20"/>
                      <w:szCs w:val="20"/>
                    </w:rPr>
                    <w:t>May 2016, Vol. 8 No.5</w:t>
                  </w:r>
                </w:p>
              </w:txbxContent>
            </v:textbox>
            <w10:wrap anchorx="margin" anchory="margin"/>
          </v:shape>
        </w:pict>
      </w:r>
      <w:r w:rsidRPr="00972F2D">
        <w:rPr>
          <w:noProof/>
          <w:sz w:val="18"/>
          <w:szCs w:val="18"/>
        </w:rPr>
        <w:pict>
          <v:shape id="_x0000_s1034" type="#_x0000_t202" style="position:absolute;left:0;text-align:left;margin-left:0;margin-top:-6.6pt;width:515.5pt;height:646.6pt;z-index:-251648000;visibility:visible;mso-wrap-distance-top:3.6pt;mso-wrap-distance-bottom:3.6pt;mso-position-horizontal-relative:margin;mso-position-vertical-relative:margin;mso-width-relative:margin;mso-height-relative:margin" wrapcoords="-31 0 -31 21575 21600 21575 21600 0 -31 0" stroked="f">
            <v:textbox style="mso-next-textbox:#_x0000_s1034">
              <w:txbxContent>
                <w:p w:rsidR="00FF0FFA" w:rsidRDefault="00FF0FFA" w:rsidP="00FF0FFA">
                  <w:r>
                    <w:rPr>
                      <w:noProof/>
                    </w:rPr>
                    <w:drawing>
                      <wp:inline distT="0" distB="0" distL="0" distR="0">
                        <wp:extent cx="6400800" cy="79660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FigureS5.jpg"/>
                                <pic:cNvPicPr/>
                              </pic:nvPicPr>
                              <pic:blipFill>
                                <a:blip r:embed="rId8"/>
                                <a:stretch>
                                  <a:fillRect/>
                                </a:stretch>
                              </pic:blipFill>
                              <pic:spPr>
                                <a:xfrm>
                                  <a:off x="0" y="0"/>
                                  <a:ext cx="6400800" cy="7966075"/>
                                </a:xfrm>
                                <a:prstGeom prst="rect">
                                  <a:avLst/>
                                </a:prstGeom>
                              </pic:spPr>
                            </pic:pic>
                          </a:graphicData>
                        </a:graphic>
                      </wp:inline>
                    </w:drawing>
                  </w:r>
                </w:p>
              </w:txbxContent>
            </v:textbox>
            <w10:wrap type="through" anchorx="margin" anchory="margin"/>
          </v:shape>
        </w:pict>
      </w:r>
    </w:p>
    <w:p w:rsidR="00FF0FFA" w:rsidRDefault="00FF0FFA" w:rsidP="00FF0FFA">
      <w:pPr>
        <w:spacing w:line="200" w:lineRule="atLeast"/>
        <w:jc w:val="both"/>
        <w:rPr>
          <w:sz w:val="21"/>
        </w:rPr>
      </w:pPr>
    </w:p>
    <w:p w:rsidR="00FF0FFA" w:rsidRDefault="00FF0FFA" w:rsidP="00FF0FFA">
      <w:pPr>
        <w:spacing w:line="200" w:lineRule="atLeast"/>
        <w:jc w:val="both"/>
        <w:rPr>
          <w:bCs/>
          <w:sz w:val="21"/>
          <w:u w:val="single"/>
        </w:rPr>
      </w:pPr>
      <w:r w:rsidRPr="000863D9">
        <w:rPr>
          <w:sz w:val="21"/>
        </w:rPr>
        <w:lastRenderedPageBreak/>
        <w:t xml:space="preserve">Fractionated peptides were cleaned and prepared for mass spectrometry using Pierce C-18 PepClean Spin Columns (Thermo Fisher). Samples were dehydrated with a Savant ISS 110 SpeedVac Concentrator (Thermo Fisher) and resuspended in 6 </w:t>
      </w:r>
      <w:r w:rsidRPr="000863D9">
        <w:rPr>
          <w:sz w:val="21"/>
        </w:rPr>
        <w:sym w:font="Symbol" w:char="F06D"/>
      </w:r>
      <w:r w:rsidRPr="000863D9">
        <w:rPr>
          <w:sz w:val="21"/>
        </w:rPr>
        <w:t>L of 0.1% FA for LC-MS/MS analysis.</w:t>
      </w:r>
      <w:r w:rsidRPr="000863D9">
        <w:rPr>
          <w:i/>
          <w:sz w:val="21"/>
        </w:rPr>
        <w:t xml:space="preserve"> </w:t>
      </w:r>
      <w:r w:rsidRPr="000863D9">
        <w:rPr>
          <w:sz w:val="21"/>
        </w:rPr>
        <w:t>In order to</w:t>
      </w:r>
      <w:r w:rsidRPr="000863D9">
        <w:rPr>
          <w:i/>
          <w:sz w:val="21"/>
        </w:rPr>
        <w:t xml:space="preserve"> </w:t>
      </w:r>
      <w:r w:rsidRPr="000863D9">
        <w:rPr>
          <w:sz w:val="21"/>
        </w:rPr>
        <w:t xml:space="preserve">generate the SWATH-MS reference spectral library the prepared fractions were subjected to traditional Data-Dependent Acquisition (DDA) as described previously </w:t>
      </w:r>
      <w:r w:rsidRPr="000863D9">
        <w:rPr>
          <w:sz w:val="21"/>
        </w:rPr>
        <w:fldChar w:fldCharType="begin"/>
      </w:r>
      <w:r w:rsidRPr="000863D9">
        <w:rPr>
          <w:sz w:val="21"/>
        </w:rPr>
        <w:instrText xml:space="preserve"> ADDIN EN.CITE &lt;EndNote&gt;&lt;Cite&gt;&lt;Author&gt;Villeneuve&lt;/Author&gt;&lt;Year&gt;2014&lt;/Year&gt;&lt;RecNum&gt;34&lt;/RecNum&gt;&lt;DisplayText&gt;[6]&lt;/DisplayText&gt;&lt;record&gt;&lt;rec-number&gt;34&lt;/rec-number&gt;&lt;foreign-keys&gt;&lt;key app="EN" db-id="0apaxe0aq5tva9e5zdb50x5x0wtwvdsx5t0e"&gt;34&lt;/key&gt;&lt;/foreign-keys&gt;&lt;ref-type name="Journal Article"&gt;17&lt;/ref-type&gt;&lt;contributors&gt;&lt;authors&gt;&lt;author&gt;Villeneuve, Lance M.&lt;/author&gt;&lt;author&gt;Stauch, Kelly L.&lt;/author&gt;&lt;author&gt;Fox, Howard S.&lt;/author&gt;&lt;/authors&gt;&lt;/contributors&gt;&lt;titles&gt;&lt;title&gt;Data for mitochondrial proteomic alterations in the developing rat brain&lt;/title&gt;&lt;secondary-title&gt;Data in Brief&lt;/secondary-title&gt;&lt;/titles&gt;&lt;periodical&gt;&lt;full-title&gt;Data in Brief&lt;/full-title&gt;&lt;/periodical&gt;&lt;pages&gt;42-45&lt;/pages&gt;&lt;volume&gt;1&lt;/volume&gt;&lt;keywords&gt;&lt;keyword&gt;Mitochondria&lt;/keyword&gt;&lt;keyword&gt;Development&lt;/keyword&gt;&lt;keyword&gt;Proteomics&lt;/keyword&gt;&lt;keyword&gt;Oxygen tension&lt;/keyword&gt;&lt;/keywords&gt;&lt;dates&gt;&lt;year&gt;2014&lt;/year&gt;&lt;/dates&gt;&lt;isbn&gt;2352-3409&lt;/isbn&gt;&lt;urls&gt;&lt;related-urls&gt;&lt;url&gt;http://www.sciencedirect.com/science/article/pii/S2352340914000031&lt;/url&gt;&lt;/related-urls&gt;&lt;/urls&gt;&lt;electronic-resource-num&gt;http://dx.doi.org/10.1016/j.dib.2014.07.002&lt;/electronic-resource-num&gt;&lt;/record&gt;&lt;/Cite&gt;&lt;/EndNote&gt;</w:instrText>
      </w:r>
      <w:r w:rsidRPr="000863D9">
        <w:rPr>
          <w:sz w:val="21"/>
        </w:rPr>
        <w:fldChar w:fldCharType="separate"/>
      </w:r>
      <w:r w:rsidRPr="000863D9">
        <w:rPr>
          <w:noProof/>
          <w:sz w:val="21"/>
        </w:rPr>
        <w:t>[</w:t>
      </w:r>
      <w:hyperlink w:anchor="_ENREF_6" w:tooltip="Villeneuve, 2014 #34" w:history="1">
        <w:r w:rsidRPr="000863D9">
          <w:rPr>
            <w:noProof/>
            <w:sz w:val="21"/>
          </w:rPr>
          <w:t>6</w:t>
        </w:r>
      </w:hyperlink>
      <w:r w:rsidRPr="000863D9">
        <w:rPr>
          <w:noProof/>
          <w:sz w:val="21"/>
        </w:rPr>
        <w:t>]</w:t>
      </w:r>
      <w:r w:rsidRPr="000863D9">
        <w:rPr>
          <w:sz w:val="21"/>
        </w:rPr>
        <w:fldChar w:fldCharType="end"/>
      </w:r>
      <w:r w:rsidRPr="000863D9">
        <w:rPr>
          <w:sz w:val="21"/>
        </w:rPr>
        <w:t xml:space="preserve">. Briefly, one precursor scan followed by fragmentation of the 50 most abundant peaks was performed. Precursor peaks with a minimum signal count of 100 were dynamically excluded after two selections for 6 seconds within a range </w:t>
      </w:r>
      <w:r w:rsidRPr="000863D9">
        <w:rPr>
          <w:sz w:val="21"/>
        </w:rPr>
        <w:sym w:font="Symbol" w:char="F0B1"/>
      </w:r>
      <w:r w:rsidRPr="000863D9">
        <w:rPr>
          <w:sz w:val="21"/>
        </w:rPr>
        <w:t xml:space="preserve"> 25 mDa. Charge states other than 2-5 were rejected. Rolling collision energy was used. All DDA LC-MS/MS files were searched in unison using ProteinPilot as described above </w:t>
      </w:r>
      <w:r w:rsidRPr="000863D9">
        <w:rPr>
          <w:sz w:val="21"/>
        </w:rPr>
        <w:fldChar w:fldCharType="begin"/>
      </w:r>
      <w:r w:rsidRPr="000863D9">
        <w:rPr>
          <w:sz w:val="21"/>
        </w:rPr>
        <w:instrText xml:space="preserve"> ADDIN EN.CITE &lt;EndNote&gt;&lt;Cite&gt;&lt;Author&gt;Villeneuve&lt;/Author&gt;&lt;Year&gt;2014&lt;/Year&gt;&lt;RecNum&gt;34&lt;/RecNum&gt;&lt;DisplayText&gt;[6]&lt;/DisplayText&gt;&lt;record&gt;&lt;rec-number&gt;34&lt;/rec-number&gt;&lt;foreign-keys&gt;&lt;key app="EN" db-id="0apaxe0aq5tva9e5zdb50x5x0wtwvdsx5t0e"&gt;34&lt;/key&gt;&lt;/foreign-keys&gt;&lt;ref-type name="Journal Article"&gt;17&lt;/ref-type&gt;&lt;contributors&gt;&lt;authors&gt;&lt;author&gt;Villeneuve, Lance M.&lt;/author&gt;&lt;author&gt;Stauch, Kelly L.&lt;/author&gt;&lt;author&gt;Fox, Howard S.&lt;/author&gt;&lt;/authors&gt;&lt;/contributors&gt;&lt;titles&gt;&lt;title&gt;Data for mitochondrial proteomic alterations in the developing rat brain&lt;/title&gt;&lt;secondary-title&gt;Data in Brief&lt;/secondary-title&gt;&lt;/titles&gt;&lt;periodical&gt;&lt;full-title&gt;Data in Brief&lt;/full-title&gt;&lt;/periodical&gt;&lt;pages&gt;42-45&lt;/pages&gt;&lt;volume&gt;1&lt;/volume&gt;&lt;keywords&gt;&lt;keyword&gt;Mitochondria&lt;/keyword&gt;&lt;keyword&gt;Development&lt;/keyword&gt;&lt;keyword&gt;Proteomics&lt;/keyword&gt;&lt;keyword&gt;Oxygen tension&lt;/keyword&gt;&lt;/keywords&gt;&lt;dates&gt;&lt;year&gt;2014&lt;/year&gt;&lt;/dates&gt;&lt;isbn&gt;2352-3409&lt;/isbn&gt;&lt;urls&gt;&lt;related-urls&gt;&lt;url&gt;http://www.sciencedirect.com/science/article/pii/S2352340914000031&lt;/url&gt;&lt;/related-urls&gt;&lt;/urls&gt;&lt;electronic-resource-num&gt;http://dx.doi.org/10.1016/j.dib.2014.07.002&lt;/electronic-resource-num&gt;&lt;/record&gt;&lt;/Cite&gt;&lt;/EndNote&gt;</w:instrText>
      </w:r>
      <w:r w:rsidRPr="000863D9">
        <w:rPr>
          <w:sz w:val="21"/>
        </w:rPr>
        <w:fldChar w:fldCharType="separate"/>
      </w:r>
      <w:r w:rsidRPr="000863D9">
        <w:rPr>
          <w:noProof/>
          <w:sz w:val="21"/>
        </w:rPr>
        <w:t>[</w:t>
      </w:r>
      <w:hyperlink w:anchor="_ENREF_6" w:tooltip="Villeneuve, 2014 #34" w:history="1">
        <w:r w:rsidRPr="000863D9">
          <w:rPr>
            <w:noProof/>
            <w:sz w:val="21"/>
          </w:rPr>
          <w:t>6</w:t>
        </w:r>
      </w:hyperlink>
      <w:r w:rsidRPr="000863D9">
        <w:rPr>
          <w:noProof/>
          <w:sz w:val="21"/>
        </w:rPr>
        <w:t>]</w:t>
      </w:r>
      <w:r w:rsidRPr="000863D9">
        <w:rPr>
          <w:sz w:val="21"/>
        </w:rPr>
        <w:fldChar w:fldCharType="end"/>
      </w:r>
      <w:r w:rsidRPr="000863D9">
        <w:rPr>
          <w:sz w:val="21"/>
        </w:rPr>
        <w:t>. Combined results yielded a library of 456,807 spectra representing 41,515 peptides and 4,671 proteins identified with high confidence (greater than 99%) that passed the global FDR from fit analysis using a critical FDR of 1%.</w:t>
      </w:r>
      <w:r w:rsidRPr="000863D9">
        <w:rPr>
          <w:i/>
          <w:sz w:val="21"/>
        </w:rPr>
        <w:t xml:space="preserve"> </w:t>
      </w:r>
    </w:p>
    <w:p w:rsidR="00FF0FFA" w:rsidRDefault="00FF0FFA" w:rsidP="00FF0FFA">
      <w:pPr>
        <w:autoSpaceDE w:val="0"/>
        <w:autoSpaceDN w:val="0"/>
        <w:adjustRightInd w:val="0"/>
        <w:spacing w:line="200" w:lineRule="atLeast"/>
        <w:jc w:val="both"/>
        <w:rPr>
          <w:bCs/>
          <w:sz w:val="21"/>
          <w:u w:val="single"/>
        </w:rPr>
      </w:pPr>
    </w:p>
    <w:p w:rsidR="00FF0FFA" w:rsidRDefault="00FF0FFA" w:rsidP="00FF0FFA">
      <w:pPr>
        <w:autoSpaceDE w:val="0"/>
        <w:autoSpaceDN w:val="0"/>
        <w:adjustRightInd w:val="0"/>
        <w:spacing w:line="200" w:lineRule="atLeast"/>
        <w:jc w:val="both"/>
        <w:rPr>
          <w:sz w:val="21"/>
        </w:rPr>
      </w:pPr>
      <w:r w:rsidRPr="00C6773E">
        <w:rPr>
          <w:bCs/>
          <w:sz w:val="21"/>
          <w:u w:val="single"/>
        </w:rPr>
        <w:t>Targeted validation.</w:t>
      </w:r>
      <w:r w:rsidRPr="000863D9">
        <w:rPr>
          <w:sz w:val="21"/>
        </w:rPr>
        <w:t xml:space="preserve"> Quantitation of metabolites of interest was performed using an HPLC system (1290 Infinity, Agilent Technologies) coupled to ion-Funnel Triple quadrupole 6490 (QqQ, Agilent) mass </w:t>
      </w:r>
      <w:r>
        <w:rPr>
          <w:sz w:val="21"/>
        </w:rPr>
        <w:t>spectome-</w:t>
      </w: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r w:rsidRPr="00972F2D">
        <w:rPr>
          <w:noProof/>
          <w:sz w:val="18"/>
          <w:szCs w:val="18"/>
        </w:rPr>
        <w:pict>
          <v:shape id="_x0000_s1036" type="#_x0000_t202" style="position:absolute;left:0;text-align:left;margin-left:0;margin-top:331.6pt;width:484.3pt;height:122.9pt;z-index:-251645952;visibility:visible;mso-wrap-distance-top:3.6pt;mso-wrap-distance-bottom:3.6pt;mso-position-horizontal:center;mso-position-horizontal-relative:margin;mso-position-vertical-relative:margin;mso-width-relative:margin;mso-height-relative:margin" stroked="f">
            <v:textbox style="mso-next-textbox:#_x0000_s1036">
              <w:txbxContent>
                <w:p w:rsidR="00FF0FFA" w:rsidRDefault="00FF0FFA" w:rsidP="00FF0FFA">
                  <w:r>
                    <w:rPr>
                      <w:noProof/>
                    </w:rPr>
                    <w:drawing>
                      <wp:inline distT="0" distB="0" distL="0" distR="0">
                        <wp:extent cx="5943600" cy="1383999"/>
                        <wp:effectExtent l="0" t="0" r="0"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FigureS6.jpg"/>
                                <pic:cNvPicPr/>
                              </pic:nvPicPr>
                              <pic:blipFill>
                                <a:blip r:embed="rId9"/>
                                <a:stretch>
                                  <a:fillRect/>
                                </a:stretch>
                              </pic:blipFill>
                              <pic:spPr>
                                <a:xfrm>
                                  <a:off x="0" y="0"/>
                                  <a:ext cx="5943600" cy="1383999"/>
                                </a:xfrm>
                                <a:prstGeom prst="rect">
                                  <a:avLst/>
                                </a:prstGeom>
                              </pic:spPr>
                            </pic:pic>
                          </a:graphicData>
                        </a:graphic>
                      </wp:inline>
                    </w:drawing>
                  </w:r>
                </w:p>
              </w:txbxContent>
            </v:textbox>
            <w10:wrap anchorx="margin" anchory="margin"/>
          </v:shape>
        </w:pict>
      </w: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r>
        <w:rPr>
          <w:noProof/>
          <w:sz w:val="21"/>
        </w:rPr>
        <w:pict>
          <v:shape id="_x0000_s1037" type="#_x0000_t202" style="position:absolute;left:0;text-align:left;margin-left:0;margin-top:467.2pt;width:468pt;height:40.1pt;z-index:-251644928;visibility:visible;mso-wrap-distance-top:3.6pt;mso-wrap-distance-bottom:3.6pt;mso-position-horizontal:center;mso-position-horizontal-relative:margin;mso-position-vertical-relative:margin;mso-width-relative:margin;mso-height-relative:margin" stroked="f">
            <v:textbox style="mso-next-textbox:#_x0000_s1037" inset="0,0,0,0">
              <w:txbxContent>
                <w:p w:rsidR="00FF0FFA" w:rsidRPr="0079037E" w:rsidRDefault="00FF0FFA" w:rsidP="00FF0FFA">
                  <w:pPr>
                    <w:autoSpaceDE w:val="0"/>
                    <w:autoSpaceDN w:val="0"/>
                    <w:adjustRightInd w:val="0"/>
                    <w:jc w:val="both"/>
                    <w:rPr>
                      <w:rFonts w:ascii="Calibri" w:hAnsi="Calibri"/>
                      <w:color w:val="000000" w:themeColor="text1"/>
                      <w:sz w:val="18"/>
                      <w:szCs w:val="18"/>
                    </w:rPr>
                  </w:pPr>
                  <w:r w:rsidRPr="0079037E">
                    <w:rPr>
                      <w:rFonts w:ascii="Calibri" w:hAnsi="Calibri"/>
                      <w:b/>
                      <w:color w:val="000000" w:themeColor="text1"/>
                      <w:sz w:val="20"/>
                      <w:szCs w:val="20"/>
                    </w:rPr>
                    <w:t xml:space="preserve">Figure S6. Additional changes in </w:t>
                  </w:r>
                  <w:r w:rsidRPr="0079037E">
                    <w:rPr>
                      <w:rFonts w:ascii="Calibri" w:hAnsi="Calibri"/>
                      <w:b/>
                      <w:sz w:val="20"/>
                      <w:szCs w:val="20"/>
                    </w:rPr>
                    <w:t>metabolite levels indirectly related to the changes in core pathways as presented in Figure 4.</w:t>
                  </w:r>
                  <w:r w:rsidRPr="0079037E">
                    <w:rPr>
                      <w:rFonts w:ascii="Calibri" w:hAnsi="Calibri"/>
                      <w:b/>
                      <w:sz w:val="18"/>
                      <w:szCs w:val="18"/>
                    </w:rPr>
                    <w:t xml:space="preserve"> </w:t>
                  </w:r>
                  <w:r w:rsidRPr="0079037E">
                    <w:rPr>
                      <w:rFonts w:ascii="Calibri" w:eastAsiaTheme="minorHAnsi" w:hAnsi="Calibri"/>
                      <w:sz w:val="18"/>
                      <w:szCs w:val="18"/>
                    </w:rPr>
                    <w:t xml:space="preserve">Box and whisker plots display the full range of variation (whiskers: median with minimum _ maximum; boxes: </w:t>
                  </w:r>
                  <w:proofErr w:type="spellStart"/>
                  <w:r w:rsidRPr="0079037E">
                    <w:rPr>
                      <w:rFonts w:ascii="Calibri" w:eastAsiaTheme="minorHAnsi" w:hAnsi="Calibri"/>
                      <w:sz w:val="18"/>
                      <w:szCs w:val="18"/>
                    </w:rPr>
                    <w:t>interquartile</w:t>
                  </w:r>
                  <w:proofErr w:type="spellEnd"/>
                  <w:r w:rsidRPr="0079037E">
                    <w:rPr>
                      <w:rFonts w:ascii="Calibri" w:eastAsiaTheme="minorHAnsi" w:hAnsi="Calibri"/>
                      <w:sz w:val="18"/>
                      <w:szCs w:val="18"/>
                    </w:rPr>
                    <w:t xml:space="preserve"> range). Y-axis is represented as a log</w:t>
                  </w:r>
                  <w:r w:rsidRPr="0079037E">
                    <w:rPr>
                      <w:rFonts w:ascii="Calibri" w:eastAsiaTheme="minorHAnsi" w:hAnsi="Calibri"/>
                      <w:sz w:val="18"/>
                      <w:szCs w:val="18"/>
                      <w:vertAlign w:val="subscript"/>
                    </w:rPr>
                    <w:t xml:space="preserve">10 </w:t>
                  </w:r>
                  <w:r w:rsidRPr="0079037E">
                    <w:rPr>
                      <w:rFonts w:ascii="Calibri" w:hAnsi="Calibri"/>
                      <w:color w:val="000000" w:themeColor="text1"/>
                      <w:sz w:val="18"/>
                      <w:szCs w:val="18"/>
                    </w:rPr>
                    <w:t>of metabolite area.</w:t>
                  </w:r>
                  <w:r w:rsidRPr="0079037E">
                    <w:rPr>
                      <w:rFonts w:ascii="Calibri" w:hAnsi="Calibri"/>
                      <w:b/>
                      <w:color w:val="000000" w:themeColor="text1"/>
                      <w:sz w:val="18"/>
                      <w:szCs w:val="18"/>
                    </w:rPr>
                    <w:t xml:space="preserve"> </w:t>
                  </w:r>
                </w:p>
                <w:p w:rsidR="00FF0FFA" w:rsidRPr="00EE2BC9" w:rsidRDefault="00FF0FFA" w:rsidP="00FF0FFA">
                  <w:pPr>
                    <w:spacing w:line="200" w:lineRule="atLeast"/>
                    <w:jc w:val="both"/>
                    <w:rPr>
                      <w:rFonts w:ascii="Calibri" w:hAnsi="Calibri"/>
                      <w:sz w:val="18"/>
                      <w:szCs w:val="18"/>
                    </w:rPr>
                  </w:pPr>
                  <w:r w:rsidRPr="00EE2BC9">
                    <w:rPr>
                      <w:rFonts w:ascii="Calibri" w:hAnsi="Calibri"/>
                      <w:spacing w:val="-2"/>
                      <w:sz w:val="18"/>
                      <w:szCs w:val="18"/>
                    </w:rPr>
                    <w:t>.</w:t>
                  </w:r>
                  <w:r w:rsidRPr="00EE2BC9">
                    <w:rPr>
                      <w:rFonts w:ascii="Calibri" w:hAnsi="Calibri"/>
                      <w:sz w:val="18"/>
                      <w:szCs w:val="18"/>
                    </w:rPr>
                    <w:t xml:space="preserve"> </w:t>
                  </w:r>
                </w:p>
                <w:p w:rsidR="00FF0FFA" w:rsidRDefault="00FF0FFA" w:rsidP="00FF0FFA"/>
              </w:txbxContent>
            </v:textbox>
            <w10:wrap anchorx="margin" anchory="margin"/>
          </v:shape>
        </w:pict>
      </w: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p>
    <w:p w:rsidR="00FF0FFA" w:rsidRDefault="00FF0FFA" w:rsidP="00FF0FFA">
      <w:pPr>
        <w:autoSpaceDE w:val="0"/>
        <w:autoSpaceDN w:val="0"/>
        <w:adjustRightInd w:val="0"/>
        <w:spacing w:line="200" w:lineRule="atLeast"/>
        <w:jc w:val="both"/>
        <w:rPr>
          <w:sz w:val="21"/>
        </w:rPr>
      </w:pPr>
    </w:p>
    <w:p w:rsidR="00FF0FFA" w:rsidRPr="0079037E" w:rsidRDefault="00FF0FFA" w:rsidP="00FF0FFA">
      <w:pPr>
        <w:autoSpaceDE w:val="0"/>
        <w:autoSpaceDN w:val="0"/>
        <w:adjustRightInd w:val="0"/>
        <w:spacing w:line="200" w:lineRule="atLeast"/>
        <w:jc w:val="both"/>
        <w:rPr>
          <w:spacing w:val="2"/>
          <w:sz w:val="21"/>
        </w:rPr>
      </w:pPr>
      <w:r w:rsidRPr="000863D9">
        <w:rPr>
          <w:sz w:val="21"/>
        </w:rPr>
        <w:lastRenderedPageBreak/>
        <w:t>ter. It was operated in Dynamic multiple reaction monitoring mode (MRM), where the collision energies and product ions (MS2 or quantifier and qualifier ion transitions) were pre-optimized for each metabolite of interest (</w:t>
      </w:r>
      <w:r w:rsidRPr="00C6773E">
        <w:rPr>
          <w:sz w:val="21"/>
        </w:rPr>
        <w:t>Table S7</w:t>
      </w:r>
      <w:r w:rsidRPr="000863D9">
        <w:rPr>
          <w:sz w:val="21"/>
        </w:rPr>
        <w:t>). Cycle time was 500 ms, and the total number of MRM’s was 137. ESI source conditions were set as following: gas temperature 225 °C, gas flow 15 L/min, nebulizer 35 psi, sheath gas 400 °C, sheath gas flow 12 L/min, capillary voltage 2500V and nozzle voltage 0V in ESI negative mode. The analyses were performed on the same type of Phenomenex aminopropyl column as for untargeted analysis, but the larger size 150mm x 2mm, with the same mobile phases, at the 3</w:t>
      </w:r>
      <w:r w:rsidRPr="000863D9">
        <w:rPr>
          <w:rFonts w:eastAsiaTheme="minorHAnsi"/>
          <w:color w:val="000000" w:themeColor="text1"/>
          <w:sz w:val="21"/>
        </w:rPr>
        <w:t>50 μL/min flow rate</w:t>
      </w:r>
      <w:r w:rsidRPr="000863D9">
        <w:rPr>
          <w:sz w:val="21"/>
        </w:rPr>
        <w:t xml:space="preserve">. Metabolites were </w:t>
      </w:r>
      <w:r w:rsidRPr="0079037E">
        <w:rPr>
          <w:spacing w:val="2"/>
          <w:sz w:val="21"/>
        </w:rPr>
        <w:t xml:space="preserve">targeted in a negative ionization mode, using the gradient from 95 % B (0-2 min) to 10% B (15 min) to 0% B (17-20 min). </w:t>
      </w:r>
      <w:r w:rsidRPr="0079037E">
        <w:rPr>
          <w:rFonts w:eastAsiaTheme="minorHAnsi"/>
          <w:color w:val="000000" w:themeColor="text1"/>
          <w:spacing w:val="2"/>
          <w:sz w:val="21"/>
        </w:rPr>
        <w:t xml:space="preserve">A 4 min column re-equilibration was applied at the initial solvent composition, to ensure the reproducibility. </w:t>
      </w:r>
      <w:r w:rsidRPr="0079037E">
        <w:rPr>
          <w:spacing w:val="2"/>
          <w:sz w:val="21"/>
        </w:rPr>
        <w:t xml:space="preserve">The injection volume was 2 μL for all analyzed tissue extracts. Standard compound mixtures were used for method optimization, calibration and as a quality control. The ion response for each standard solution was determined by integrating the area of the quantifier transitions listed in Table S7 for each compound (Agilent QQQ Quantitative Analysis). </w:t>
      </w:r>
    </w:p>
    <w:p w:rsidR="00FF0FFA" w:rsidRDefault="00FF0FFA" w:rsidP="00FF0FFA">
      <w:pPr>
        <w:autoSpaceDE w:val="0"/>
        <w:autoSpaceDN w:val="0"/>
        <w:adjustRightInd w:val="0"/>
        <w:spacing w:line="200" w:lineRule="atLeast"/>
        <w:jc w:val="both"/>
        <w:rPr>
          <w:sz w:val="21"/>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r w:rsidRPr="00972F2D">
        <w:rPr>
          <w:rFonts w:hint="eastAsia"/>
          <w:noProof/>
          <w:sz w:val="21"/>
        </w:rPr>
        <w:pict>
          <v:shape id="_x0000_s1047" type="#_x0000_t202" style="position:absolute;margin-left:0;margin-top:683.25pt;width:511.05pt;height:54pt;z-index:251681792;visibility:visible;mso-position-horizontal:center;mso-position-horizontal-relative:margin;mso-position-vertical-relative:margin" filled="f" stroked="f">
            <v:textbox style="mso-next-textbox:#_x0000_s1047" inset="0,0,0,0">
              <w:txbxContent>
                <w:p w:rsidR="00FF0FFA" w:rsidRDefault="00FF0FFA" w:rsidP="00FF0FFA">
                  <w:pPr>
                    <w:pBdr>
                      <w:bottom w:val="single" w:sz="12" w:space="0" w:color="auto"/>
                    </w:pBdr>
                    <w:rPr>
                      <w:rFonts w:ascii="Calibri" w:hAnsi="Calibri" w:cs="Calibri"/>
                    </w:rPr>
                  </w:pPr>
                </w:p>
                <w:p w:rsidR="00FF0FFA" w:rsidRDefault="00FF0FFA" w:rsidP="00FF0FFA">
                  <w:pPr>
                    <w:spacing w:line="40" w:lineRule="exact"/>
                    <w:rPr>
                      <w:rFonts w:ascii="Calibri" w:hAnsi="Calibri" w:cs="Calibri"/>
                    </w:rPr>
                  </w:pPr>
                </w:p>
                <w:p w:rsidR="00FF0FFA" w:rsidRDefault="00FF0FFA" w:rsidP="00FF0FFA">
                  <w:pPr>
                    <w:rPr>
                      <w:rFonts w:ascii="Calibri" w:hAnsi="Calibri" w:cs="Calibri"/>
                      <w:sz w:val="20"/>
                      <w:szCs w:val="20"/>
                    </w:rPr>
                  </w:pPr>
                  <w:r>
                    <w:rPr>
                      <w:rFonts w:ascii="Calibri" w:hAnsi="Calibri" w:cs="Calibri"/>
                      <w:sz w:val="20"/>
                      <w:szCs w:val="20"/>
                    </w:rPr>
                    <w:t>www.impactaging.com</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5                                            AGING, </w:t>
                  </w:r>
                  <w:r>
                    <w:rPr>
                      <w:rFonts w:ascii="Calibri" w:hAnsi="Calibri" w:cs="Calibri"/>
                      <w:sz w:val="20"/>
                      <w:szCs w:val="20"/>
                    </w:rPr>
                    <w:t>May 2016, Vol. 8 No.5</w:t>
                  </w:r>
                </w:p>
              </w:txbxContent>
            </v:textbox>
            <w10:wrap anchorx="margin" anchory="margin"/>
          </v:shape>
        </w:pict>
      </w:r>
      <w:r w:rsidRPr="00972F2D">
        <w:rPr>
          <w:rFonts w:hint="eastAsia"/>
          <w:noProof/>
          <w:sz w:val="21"/>
        </w:rPr>
        <w:pict>
          <v:shape id="_x0000_s1038" type="#_x0000_t202" style="position:absolute;margin-left:13.95pt;margin-top:519.05pt;width:483.3pt;height:166.7pt;z-index:251672576;visibility:visible;mso-wrap-distance-top:3.6pt;mso-wrap-distance-bottom:3.6pt;mso-position-horizontal-relative:margin;mso-position-vertical-relative:margin;mso-width-relative:margin;mso-height-relative:margin" stroked="f">
            <v:textbox style="mso-next-textbox:#_x0000_s1038">
              <w:txbxContent>
                <w:p w:rsidR="00FF0FFA" w:rsidRDefault="00FF0FFA" w:rsidP="00FF0FFA">
                  <w:pPr>
                    <w:rPr>
                      <w:rFonts w:ascii="Calibri" w:hAnsi="Calibri"/>
                      <w:color w:val="000000" w:themeColor="text1"/>
                      <w:sz w:val="22"/>
                      <w:szCs w:val="22"/>
                    </w:rPr>
                  </w:pPr>
                  <w:r w:rsidRPr="00CA5913">
                    <w:rPr>
                      <w:rFonts w:ascii="Calibri" w:hAnsi="Calibri"/>
                      <w:b/>
                      <w:bCs/>
                      <w:color w:val="000000" w:themeColor="text1"/>
                      <w:sz w:val="22"/>
                      <w:szCs w:val="22"/>
                    </w:rPr>
                    <w:t>Table S7.</w:t>
                  </w:r>
                  <w:r w:rsidRPr="00CA5913">
                    <w:rPr>
                      <w:rFonts w:ascii="Calibri" w:hAnsi="Calibri"/>
                      <w:color w:val="000000" w:themeColor="text1"/>
                      <w:sz w:val="22"/>
                      <w:szCs w:val="22"/>
                    </w:rPr>
                    <w:t xml:space="preserve"> </w:t>
                  </w:r>
                  <w:proofErr w:type="gramStart"/>
                  <w:r w:rsidRPr="00CA5913">
                    <w:rPr>
                      <w:rFonts w:ascii="Calibri" w:hAnsi="Calibri"/>
                      <w:sz w:val="22"/>
                      <w:szCs w:val="22"/>
                    </w:rPr>
                    <w:t>List of quantified metabolites with matching precursor ions, optimized transition states (quantifier and qualifier ions), and collision energies in</w:t>
                  </w:r>
                  <w:r w:rsidRPr="00CA5913">
                    <w:rPr>
                      <w:rFonts w:ascii="Calibri" w:hAnsi="Calibri"/>
                      <w:color w:val="000000"/>
                      <w:sz w:val="22"/>
                      <w:szCs w:val="22"/>
                    </w:rPr>
                    <w:t xml:space="preserve"> negative ionization mode.</w:t>
                  </w:r>
                  <w:proofErr w:type="gramEnd"/>
                  <w:r w:rsidRPr="00CA5913">
                    <w:rPr>
                      <w:rFonts w:ascii="Calibri" w:hAnsi="Calibri"/>
                      <w:color w:val="000000"/>
                      <w:sz w:val="22"/>
                      <w:szCs w:val="22"/>
                    </w:rPr>
                    <w:t xml:space="preserve"> </w:t>
                  </w:r>
                  <w:r w:rsidRPr="00CA5913">
                    <w:rPr>
                      <w:rFonts w:ascii="Calibri" w:hAnsi="Calibri"/>
                      <w:color w:val="000000" w:themeColor="text1"/>
                      <w:sz w:val="22"/>
                      <w:szCs w:val="22"/>
                    </w:rPr>
                    <w:t>Related to Figure 5</w:t>
                  </w:r>
                </w:p>
                <w:p w:rsidR="00FF0FFA" w:rsidRPr="0079037E" w:rsidRDefault="00FF0FFA" w:rsidP="00FF0FFA">
                  <w:pPr>
                    <w:rPr>
                      <w:rFonts w:ascii="Calibri" w:hAnsi="Calibri"/>
                      <w:sz w:val="16"/>
                      <w:szCs w:val="16"/>
                    </w:rPr>
                  </w:pPr>
                </w:p>
                <w:tbl>
                  <w:tblPr>
                    <w:tblStyle w:val="MediumList2-Accent1"/>
                    <w:tblW w:w="9468" w:type="dxa"/>
                    <w:tblLayout w:type="fixed"/>
                    <w:tblLook w:val="02A0"/>
                  </w:tblPr>
                  <w:tblGrid>
                    <w:gridCol w:w="468"/>
                    <w:gridCol w:w="2340"/>
                    <w:gridCol w:w="1350"/>
                    <w:gridCol w:w="1890"/>
                    <w:gridCol w:w="1980"/>
                    <w:gridCol w:w="1440"/>
                  </w:tblGrid>
                  <w:tr w:rsidR="00FF0FFA" w:rsidRPr="00CA5913" w:rsidTr="00C66EC7">
                    <w:trPr>
                      <w:cnfStyle w:val="100000000000"/>
                      <w:trHeight w:hRule="exact" w:val="576"/>
                    </w:trPr>
                    <w:tc>
                      <w:tcPr>
                        <w:cnfStyle w:val="001000000100"/>
                        <w:tcW w:w="468" w:type="dxa"/>
                        <w:tcBorders>
                          <w:top w:val="single" w:sz="4" w:space="0" w:color="auto"/>
                          <w:left w:val="single" w:sz="4" w:space="0" w:color="auto"/>
                        </w:tcBorders>
                      </w:tcPr>
                      <w:p w:rsidR="00FF0FFA" w:rsidRPr="00CA5913" w:rsidRDefault="00FF0FFA" w:rsidP="00CA5913">
                        <w:pPr>
                          <w:jc w:val="right"/>
                          <w:rPr>
                            <w:b/>
                            <w:bCs/>
                            <w:color w:val="000000"/>
                            <w:sz w:val="20"/>
                            <w:szCs w:val="20"/>
                          </w:rPr>
                        </w:pPr>
                      </w:p>
                    </w:tc>
                    <w:tc>
                      <w:tcPr>
                        <w:cnfStyle w:val="000010000000"/>
                        <w:tcW w:w="2340" w:type="dxa"/>
                        <w:tcBorders>
                          <w:top w:val="single" w:sz="4" w:space="0" w:color="auto"/>
                        </w:tcBorders>
                      </w:tcPr>
                      <w:p w:rsidR="00FF0FFA" w:rsidRPr="00CA5913" w:rsidRDefault="00FF0FFA" w:rsidP="00CA5913">
                        <w:pPr>
                          <w:jc w:val="center"/>
                          <w:rPr>
                            <w:b/>
                            <w:bCs/>
                            <w:sz w:val="20"/>
                            <w:szCs w:val="20"/>
                          </w:rPr>
                        </w:pPr>
                        <w:r w:rsidRPr="00CA5913">
                          <w:rPr>
                            <w:b/>
                            <w:sz w:val="20"/>
                            <w:szCs w:val="20"/>
                          </w:rPr>
                          <w:t>Metabolite</w:t>
                        </w:r>
                      </w:p>
                    </w:tc>
                    <w:tc>
                      <w:tcPr>
                        <w:tcW w:w="1350" w:type="dxa"/>
                        <w:tcBorders>
                          <w:top w:val="single" w:sz="4" w:space="0" w:color="auto"/>
                        </w:tcBorders>
                      </w:tcPr>
                      <w:p w:rsidR="00FF0FFA" w:rsidRPr="00CA5913" w:rsidRDefault="00FF0FFA" w:rsidP="00CA5913">
                        <w:pPr>
                          <w:jc w:val="center"/>
                          <w:cnfStyle w:val="100000000000"/>
                          <w:rPr>
                            <w:b/>
                            <w:bCs/>
                            <w:sz w:val="20"/>
                            <w:szCs w:val="20"/>
                          </w:rPr>
                        </w:pPr>
                        <w:r w:rsidRPr="00CA5913">
                          <w:rPr>
                            <w:b/>
                            <w:sz w:val="20"/>
                            <w:szCs w:val="20"/>
                          </w:rPr>
                          <w:t>Precursor ion (MS1)</w:t>
                        </w:r>
                      </w:p>
                    </w:tc>
                    <w:tc>
                      <w:tcPr>
                        <w:cnfStyle w:val="000010000000"/>
                        <w:tcW w:w="1890" w:type="dxa"/>
                        <w:tcBorders>
                          <w:top w:val="single" w:sz="4" w:space="0" w:color="auto"/>
                        </w:tcBorders>
                      </w:tcPr>
                      <w:p w:rsidR="00FF0FFA" w:rsidRPr="00CA5913" w:rsidRDefault="00FF0FFA" w:rsidP="00CA5913">
                        <w:pPr>
                          <w:jc w:val="center"/>
                          <w:rPr>
                            <w:b/>
                            <w:bCs/>
                            <w:sz w:val="20"/>
                            <w:szCs w:val="20"/>
                            <w:lang w:val="fr-FR"/>
                          </w:rPr>
                        </w:pPr>
                        <w:r w:rsidRPr="00CA5913">
                          <w:rPr>
                            <w:b/>
                            <w:sz w:val="20"/>
                            <w:szCs w:val="20"/>
                            <w:lang w:val="fr-FR"/>
                          </w:rPr>
                          <w:t>Quantifier ion transition (MS2)</w:t>
                        </w:r>
                      </w:p>
                    </w:tc>
                    <w:tc>
                      <w:tcPr>
                        <w:tcW w:w="1980" w:type="dxa"/>
                        <w:tcBorders>
                          <w:top w:val="single" w:sz="4" w:space="0" w:color="auto"/>
                        </w:tcBorders>
                      </w:tcPr>
                      <w:p w:rsidR="00FF0FFA" w:rsidRPr="00CA5913" w:rsidRDefault="00FF0FFA" w:rsidP="00CA5913">
                        <w:pPr>
                          <w:jc w:val="center"/>
                          <w:cnfStyle w:val="100000000000"/>
                          <w:rPr>
                            <w:b/>
                            <w:bCs/>
                            <w:sz w:val="20"/>
                            <w:szCs w:val="20"/>
                          </w:rPr>
                        </w:pPr>
                        <w:r w:rsidRPr="00CA5913">
                          <w:rPr>
                            <w:b/>
                            <w:sz w:val="20"/>
                            <w:szCs w:val="20"/>
                          </w:rPr>
                          <w:t>Qualifier ion transition(s) (MS2)</w:t>
                        </w:r>
                      </w:p>
                    </w:tc>
                    <w:tc>
                      <w:tcPr>
                        <w:cnfStyle w:val="000010000000"/>
                        <w:tcW w:w="1440" w:type="dxa"/>
                        <w:tcBorders>
                          <w:top w:val="single" w:sz="4" w:space="0" w:color="auto"/>
                          <w:right w:val="single" w:sz="4" w:space="0" w:color="auto"/>
                        </w:tcBorders>
                      </w:tcPr>
                      <w:p w:rsidR="00FF0FFA" w:rsidRPr="00CA5913" w:rsidRDefault="00FF0FFA" w:rsidP="00CA5913">
                        <w:pPr>
                          <w:jc w:val="center"/>
                          <w:rPr>
                            <w:b/>
                            <w:bCs/>
                            <w:sz w:val="20"/>
                            <w:szCs w:val="20"/>
                          </w:rPr>
                        </w:pPr>
                        <w:r w:rsidRPr="00CA5913">
                          <w:rPr>
                            <w:b/>
                            <w:sz w:val="20"/>
                            <w:szCs w:val="20"/>
                          </w:rPr>
                          <w:t>Collision energy (V)</w:t>
                        </w:r>
                      </w:p>
                    </w:tc>
                  </w:tr>
                  <w:tr w:rsidR="00FF0FFA" w:rsidRPr="00CA5913" w:rsidTr="00C66EC7">
                    <w:trPr>
                      <w:trHeight w:hRule="exact" w:val="245"/>
                    </w:trPr>
                    <w:tc>
                      <w:tcPr>
                        <w:cnfStyle w:val="001000000000"/>
                        <w:tcW w:w="468" w:type="dxa"/>
                        <w:tcBorders>
                          <w:left w:val="single" w:sz="4" w:space="0" w:color="auto"/>
                        </w:tcBorders>
                      </w:tcPr>
                      <w:p w:rsidR="00FF0FFA" w:rsidRPr="00CA5913" w:rsidRDefault="00FF0FFA" w:rsidP="00CA5913">
                        <w:pPr>
                          <w:jc w:val="right"/>
                          <w:rPr>
                            <w:b/>
                            <w:bCs/>
                            <w:color w:val="000000"/>
                            <w:sz w:val="20"/>
                            <w:szCs w:val="20"/>
                            <w:lang w:val="fr-FR"/>
                          </w:rPr>
                        </w:pPr>
                        <w:r w:rsidRPr="00CA5913">
                          <w:rPr>
                            <w:color w:val="000000"/>
                            <w:sz w:val="20"/>
                            <w:szCs w:val="20"/>
                            <w:lang w:val="fr-FR"/>
                          </w:rPr>
                          <w:t>1</w:t>
                        </w:r>
                      </w:p>
                    </w:tc>
                    <w:tc>
                      <w:tcPr>
                        <w:cnfStyle w:val="000010000000"/>
                        <w:tcW w:w="2340" w:type="dxa"/>
                      </w:tcPr>
                      <w:p w:rsidR="00FF0FFA" w:rsidRPr="00CA5913" w:rsidRDefault="00FF0FFA" w:rsidP="00CA5913">
                        <w:pPr>
                          <w:jc w:val="center"/>
                          <w:rPr>
                            <w:color w:val="000000"/>
                            <w:sz w:val="20"/>
                            <w:szCs w:val="20"/>
                          </w:rPr>
                        </w:pPr>
                        <w:r w:rsidRPr="00CA5913">
                          <w:rPr>
                            <w:color w:val="000000"/>
                            <w:sz w:val="20"/>
                            <w:szCs w:val="20"/>
                          </w:rPr>
                          <w:t>Acetyl-</w:t>
                        </w:r>
                        <w:proofErr w:type="spellStart"/>
                        <w:r w:rsidRPr="00CA5913">
                          <w:rPr>
                            <w:color w:val="000000"/>
                            <w:sz w:val="20"/>
                            <w:szCs w:val="20"/>
                          </w:rPr>
                          <w:t>CoA</w:t>
                        </w:r>
                        <w:proofErr w:type="spellEnd"/>
                      </w:p>
                    </w:tc>
                    <w:tc>
                      <w:tcPr>
                        <w:tcW w:w="1350" w:type="dxa"/>
                      </w:tcPr>
                      <w:p w:rsidR="00FF0FFA" w:rsidRPr="00CA5913" w:rsidRDefault="00FF0FFA" w:rsidP="00CA5913">
                        <w:pPr>
                          <w:jc w:val="center"/>
                          <w:cnfStyle w:val="000000000000"/>
                          <w:rPr>
                            <w:color w:val="000000"/>
                            <w:sz w:val="20"/>
                            <w:szCs w:val="20"/>
                          </w:rPr>
                        </w:pPr>
                        <w:r w:rsidRPr="00CA5913">
                          <w:rPr>
                            <w:color w:val="000000"/>
                            <w:sz w:val="20"/>
                            <w:szCs w:val="20"/>
                          </w:rPr>
                          <w:t>808.1</w:t>
                        </w:r>
                      </w:p>
                    </w:tc>
                    <w:tc>
                      <w:tcPr>
                        <w:cnfStyle w:val="000010000000"/>
                        <w:tcW w:w="1890" w:type="dxa"/>
                      </w:tcPr>
                      <w:p w:rsidR="00FF0FFA" w:rsidRPr="00CA5913" w:rsidRDefault="00FF0FFA" w:rsidP="00CA5913">
                        <w:pPr>
                          <w:jc w:val="center"/>
                          <w:rPr>
                            <w:color w:val="000000"/>
                            <w:sz w:val="20"/>
                            <w:szCs w:val="20"/>
                          </w:rPr>
                        </w:pPr>
                        <w:r w:rsidRPr="00CA5913">
                          <w:rPr>
                            <w:color w:val="000000"/>
                            <w:sz w:val="20"/>
                            <w:szCs w:val="20"/>
                          </w:rPr>
                          <w:t>78.9</w:t>
                        </w:r>
                      </w:p>
                      <w:p w:rsidR="00FF0FFA" w:rsidRPr="00CA5913" w:rsidRDefault="00FF0FFA" w:rsidP="00CA5913">
                        <w:pPr>
                          <w:jc w:val="center"/>
                          <w:rPr>
                            <w:color w:val="000000"/>
                            <w:sz w:val="20"/>
                            <w:szCs w:val="20"/>
                          </w:rPr>
                        </w:pPr>
                      </w:p>
                    </w:tc>
                    <w:tc>
                      <w:tcPr>
                        <w:tcW w:w="1980" w:type="dxa"/>
                      </w:tcPr>
                      <w:p w:rsidR="00FF0FFA" w:rsidRPr="00CA5913" w:rsidRDefault="00FF0FFA" w:rsidP="00CA5913">
                        <w:pPr>
                          <w:jc w:val="center"/>
                          <w:cnfStyle w:val="000000000000"/>
                          <w:rPr>
                            <w:color w:val="000000"/>
                            <w:sz w:val="20"/>
                            <w:szCs w:val="20"/>
                          </w:rPr>
                        </w:pPr>
                        <w:r w:rsidRPr="00CA5913">
                          <w:rPr>
                            <w:color w:val="000000"/>
                            <w:sz w:val="20"/>
                            <w:szCs w:val="20"/>
                          </w:rPr>
                          <w:t>408</w:t>
                        </w:r>
                      </w:p>
                      <w:p w:rsidR="00FF0FFA" w:rsidRPr="00CA5913" w:rsidRDefault="00FF0FFA" w:rsidP="00CA5913">
                        <w:pPr>
                          <w:jc w:val="center"/>
                          <w:cnfStyle w:val="000000000000"/>
                          <w:rPr>
                            <w:color w:val="000000"/>
                            <w:sz w:val="20"/>
                            <w:szCs w:val="20"/>
                          </w:rPr>
                        </w:pPr>
                      </w:p>
                    </w:tc>
                    <w:tc>
                      <w:tcPr>
                        <w:cnfStyle w:val="000010000000"/>
                        <w:tcW w:w="1440" w:type="dxa"/>
                        <w:tcBorders>
                          <w:right w:val="single" w:sz="4" w:space="0" w:color="auto"/>
                        </w:tcBorders>
                      </w:tcPr>
                      <w:p w:rsidR="00FF0FFA" w:rsidRPr="00CA5913" w:rsidRDefault="00FF0FFA" w:rsidP="00CA5913">
                        <w:pPr>
                          <w:jc w:val="center"/>
                          <w:rPr>
                            <w:color w:val="000000"/>
                            <w:sz w:val="20"/>
                            <w:szCs w:val="20"/>
                          </w:rPr>
                        </w:pPr>
                        <w:r w:rsidRPr="00CA5913">
                          <w:rPr>
                            <w:color w:val="000000"/>
                            <w:sz w:val="20"/>
                            <w:szCs w:val="20"/>
                          </w:rPr>
                          <w:t>75/38</w:t>
                        </w:r>
                      </w:p>
                    </w:tc>
                  </w:tr>
                  <w:tr w:rsidR="00FF0FFA" w:rsidRPr="00CA5913" w:rsidTr="00C66EC7">
                    <w:trPr>
                      <w:trHeight w:hRule="exact" w:val="245"/>
                    </w:trPr>
                    <w:tc>
                      <w:tcPr>
                        <w:cnfStyle w:val="001000000000"/>
                        <w:tcW w:w="468" w:type="dxa"/>
                        <w:tcBorders>
                          <w:left w:val="single" w:sz="4" w:space="0" w:color="auto"/>
                        </w:tcBorders>
                      </w:tcPr>
                      <w:p w:rsidR="00FF0FFA" w:rsidRPr="00CA5913" w:rsidRDefault="00FF0FFA" w:rsidP="00CA5913">
                        <w:pPr>
                          <w:jc w:val="right"/>
                          <w:rPr>
                            <w:b/>
                            <w:bCs/>
                            <w:color w:val="000000"/>
                            <w:sz w:val="20"/>
                            <w:szCs w:val="20"/>
                            <w:lang w:val="fr-FR"/>
                          </w:rPr>
                        </w:pPr>
                        <w:r w:rsidRPr="00CA5913">
                          <w:rPr>
                            <w:color w:val="000000"/>
                            <w:sz w:val="20"/>
                            <w:szCs w:val="20"/>
                            <w:lang w:val="fr-FR"/>
                          </w:rPr>
                          <w:t>2</w:t>
                        </w:r>
                      </w:p>
                    </w:tc>
                    <w:tc>
                      <w:tcPr>
                        <w:cnfStyle w:val="000010000000"/>
                        <w:tcW w:w="2340" w:type="dxa"/>
                      </w:tcPr>
                      <w:p w:rsidR="00FF0FFA" w:rsidRPr="00CA5913" w:rsidRDefault="00FF0FFA" w:rsidP="00CA5913">
                        <w:pPr>
                          <w:jc w:val="center"/>
                          <w:rPr>
                            <w:color w:val="000000"/>
                            <w:sz w:val="20"/>
                            <w:szCs w:val="20"/>
                          </w:rPr>
                        </w:pPr>
                        <w:r w:rsidRPr="00CA5913">
                          <w:rPr>
                            <w:color w:val="000000"/>
                            <w:sz w:val="20"/>
                            <w:szCs w:val="20"/>
                          </w:rPr>
                          <w:t>Acetyl-</w:t>
                        </w:r>
                        <w:proofErr w:type="spellStart"/>
                        <w:r w:rsidRPr="00CA5913">
                          <w:rPr>
                            <w:color w:val="000000"/>
                            <w:sz w:val="20"/>
                            <w:szCs w:val="20"/>
                          </w:rPr>
                          <w:t>glutamic</w:t>
                        </w:r>
                        <w:proofErr w:type="spellEnd"/>
                        <w:r w:rsidRPr="00CA5913">
                          <w:rPr>
                            <w:color w:val="000000"/>
                            <w:sz w:val="20"/>
                            <w:szCs w:val="20"/>
                          </w:rPr>
                          <w:t xml:space="preserve"> acid</w:t>
                        </w:r>
                      </w:p>
                      <w:p w:rsidR="00FF0FFA" w:rsidRPr="00CA5913" w:rsidRDefault="00FF0FFA" w:rsidP="00CA5913">
                        <w:pPr>
                          <w:jc w:val="center"/>
                          <w:rPr>
                            <w:color w:val="000000"/>
                            <w:sz w:val="20"/>
                            <w:szCs w:val="20"/>
                          </w:rPr>
                        </w:pPr>
                      </w:p>
                    </w:tc>
                    <w:tc>
                      <w:tcPr>
                        <w:tcW w:w="1350" w:type="dxa"/>
                      </w:tcPr>
                      <w:p w:rsidR="00FF0FFA" w:rsidRPr="00CA5913" w:rsidRDefault="00FF0FFA" w:rsidP="00CA5913">
                        <w:pPr>
                          <w:jc w:val="center"/>
                          <w:cnfStyle w:val="000000000000"/>
                          <w:rPr>
                            <w:color w:val="000000"/>
                            <w:sz w:val="20"/>
                            <w:szCs w:val="20"/>
                          </w:rPr>
                        </w:pPr>
                        <w:r w:rsidRPr="00CA5913">
                          <w:rPr>
                            <w:color w:val="000000"/>
                            <w:sz w:val="20"/>
                            <w:szCs w:val="20"/>
                          </w:rPr>
                          <w:t>188.1</w:t>
                        </w:r>
                      </w:p>
                      <w:p w:rsidR="00FF0FFA" w:rsidRPr="00CA5913" w:rsidRDefault="00FF0FFA" w:rsidP="00CA5913">
                        <w:pPr>
                          <w:jc w:val="center"/>
                          <w:cnfStyle w:val="000000000000"/>
                          <w:rPr>
                            <w:color w:val="000000"/>
                            <w:sz w:val="20"/>
                            <w:szCs w:val="20"/>
                          </w:rPr>
                        </w:pPr>
                      </w:p>
                    </w:tc>
                    <w:tc>
                      <w:tcPr>
                        <w:cnfStyle w:val="000010000000"/>
                        <w:tcW w:w="1890" w:type="dxa"/>
                      </w:tcPr>
                      <w:p w:rsidR="00FF0FFA" w:rsidRPr="00CA5913" w:rsidRDefault="00FF0FFA" w:rsidP="00CA5913">
                        <w:pPr>
                          <w:jc w:val="center"/>
                          <w:rPr>
                            <w:color w:val="000000"/>
                            <w:sz w:val="20"/>
                            <w:szCs w:val="20"/>
                          </w:rPr>
                        </w:pPr>
                        <w:r w:rsidRPr="00CA5913">
                          <w:rPr>
                            <w:color w:val="000000"/>
                            <w:sz w:val="20"/>
                            <w:szCs w:val="20"/>
                          </w:rPr>
                          <w:t>128</w:t>
                        </w:r>
                      </w:p>
                      <w:p w:rsidR="00FF0FFA" w:rsidRPr="00CA5913" w:rsidRDefault="00FF0FFA" w:rsidP="00CA5913">
                        <w:pPr>
                          <w:jc w:val="center"/>
                          <w:rPr>
                            <w:color w:val="000000"/>
                            <w:sz w:val="20"/>
                            <w:szCs w:val="20"/>
                          </w:rPr>
                        </w:pPr>
                      </w:p>
                    </w:tc>
                    <w:tc>
                      <w:tcPr>
                        <w:tcW w:w="1980" w:type="dxa"/>
                      </w:tcPr>
                      <w:p w:rsidR="00FF0FFA" w:rsidRPr="00CA5913" w:rsidRDefault="00FF0FFA" w:rsidP="00CA5913">
                        <w:pPr>
                          <w:jc w:val="center"/>
                          <w:cnfStyle w:val="000000000000"/>
                          <w:rPr>
                            <w:color w:val="000000"/>
                            <w:sz w:val="20"/>
                            <w:szCs w:val="20"/>
                          </w:rPr>
                        </w:pPr>
                        <w:r w:rsidRPr="00CA5913">
                          <w:rPr>
                            <w:color w:val="000000"/>
                            <w:sz w:val="20"/>
                            <w:szCs w:val="20"/>
                          </w:rPr>
                          <w:t>102.1</w:t>
                        </w:r>
                      </w:p>
                      <w:p w:rsidR="00FF0FFA" w:rsidRPr="00CA5913" w:rsidRDefault="00FF0FFA" w:rsidP="00CA5913">
                        <w:pPr>
                          <w:jc w:val="center"/>
                          <w:cnfStyle w:val="000000000000"/>
                          <w:rPr>
                            <w:color w:val="000000"/>
                            <w:sz w:val="20"/>
                            <w:szCs w:val="20"/>
                          </w:rPr>
                        </w:pPr>
                      </w:p>
                    </w:tc>
                    <w:tc>
                      <w:tcPr>
                        <w:cnfStyle w:val="000010000000"/>
                        <w:tcW w:w="1440" w:type="dxa"/>
                        <w:tcBorders>
                          <w:right w:val="single" w:sz="4" w:space="0" w:color="auto"/>
                        </w:tcBorders>
                      </w:tcPr>
                      <w:p w:rsidR="00FF0FFA" w:rsidRPr="00CA5913" w:rsidRDefault="00FF0FFA" w:rsidP="00CA5913">
                        <w:pPr>
                          <w:jc w:val="center"/>
                          <w:rPr>
                            <w:color w:val="000000"/>
                            <w:sz w:val="20"/>
                            <w:szCs w:val="20"/>
                          </w:rPr>
                        </w:pPr>
                        <w:r w:rsidRPr="00CA5913">
                          <w:rPr>
                            <w:color w:val="000000"/>
                            <w:sz w:val="20"/>
                            <w:szCs w:val="20"/>
                          </w:rPr>
                          <w:t>10/14</w:t>
                        </w:r>
                      </w:p>
                    </w:tc>
                  </w:tr>
                  <w:tr w:rsidR="00FF0FFA" w:rsidRPr="00CA5913" w:rsidTr="00C66EC7">
                    <w:trPr>
                      <w:trHeight w:hRule="exact" w:val="245"/>
                    </w:trPr>
                    <w:tc>
                      <w:tcPr>
                        <w:cnfStyle w:val="001000000000"/>
                        <w:tcW w:w="468" w:type="dxa"/>
                        <w:tcBorders>
                          <w:left w:val="single" w:sz="4" w:space="0" w:color="auto"/>
                        </w:tcBorders>
                      </w:tcPr>
                      <w:p w:rsidR="00FF0FFA" w:rsidRPr="00CA5913" w:rsidRDefault="00FF0FFA" w:rsidP="00CA5913">
                        <w:pPr>
                          <w:jc w:val="right"/>
                          <w:rPr>
                            <w:b/>
                            <w:bCs/>
                            <w:color w:val="000000"/>
                            <w:sz w:val="20"/>
                            <w:szCs w:val="20"/>
                            <w:lang w:val="fr-FR"/>
                          </w:rPr>
                        </w:pPr>
                        <w:r w:rsidRPr="00CA5913">
                          <w:rPr>
                            <w:color w:val="000000"/>
                            <w:sz w:val="20"/>
                            <w:szCs w:val="20"/>
                            <w:lang w:val="fr-FR"/>
                          </w:rPr>
                          <w:t>3</w:t>
                        </w:r>
                      </w:p>
                    </w:tc>
                    <w:tc>
                      <w:tcPr>
                        <w:cnfStyle w:val="000010000000"/>
                        <w:tcW w:w="2340" w:type="dxa"/>
                      </w:tcPr>
                      <w:p w:rsidR="00FF0FFA" w:rsidRPr="00CA5913" w:rsidRDefault="00FF0FFA" w:rsidP="00CA5913">
                        <w:pPr>
                          <w:jc w:val="center"/>
                          <w:rPr>
                            <w:color w:val="000000"/>
                            <w:sz w:val="20"/>
                            <w:szCs w:val="20"/>
                          </w:rPr>
                        </w:pPr>
                        <w:r w:rsidRPr="00CA5913">
                          <w:rPr>
                            <w:color w:val="000000"/>
                            <w:sz w:val="20"/>
                            <w:szCs w:val="20"/>
                          </w:rPr>
                          <w:t>Adenine</w:t>
                        </w:r>
                      </w:p>
                      <w:p w:rsidR="00FF0FFA" w:rsidRPr="00CA5913" w:rsidRDefault="00FF0FFA" w:rsidP="00CA5913">
                        <w:pPr>
                          <w:jc w:val="center"/>
                          <w:rPr>
                            <w:color w:val="000000"/>
                            <w:sz w:val="20"/>
                            <w:szCs w:val="20"/>
                          </w:rPr>
                        </w:pPr>
                      </w:p>
                    </w:tc>
                    <w:tc>
                      <w:tcPr>
                        <w:tcW w:w="1350" w:type="dxa"/>
                      </w:tcPr>
                      <w:p w:rsidR="00FF0FFA" w:rsidRPr="00CA5913" w:rsidRDefault="00FF0FFA" w:rsidP="00CA5913">
                        <w:pPr>
                          <w:jc w:val="center"/>
                          <w:cnfStyle w:val="000000000000"/>
                          <w:rPr>
                            <w:color w:val="000000"/>
                            <w:sz w:val="20"/>
                            <w:szCs w:val="20"/>
                          </w:rPr>
                        </w:pPr>
                        <w:r w:rsidRPr="00CA5913">
                          <w:rPr>
                            <w:color w:val="000000"/>
                            <w:sz w:val="20"/>
                            <w:szCs w:val="20"/>
                          </w:rPr>
                          <w:t>134</w:t>
                        </w:r>
                      </w:p>
                      <w:p w:rsidR="00FF0FFA" w:rsidRPr="00CA5913" w:rsidRDefault="00FF0FFA" w:rsidP="00CA5913">
                        <w:pPr>
                          <w:jc w:val="center"/>
                          <w:cnfStyle w:val="000000000000"/>
                          <w:rPr>
                            <w:color w:val="000000"/>
                            <w:sz w:val="20"/>
                            <w:szCs w:val="20"/>
                          </w:rPr>
                        </w:pPr>
                      </w:p>
                    </w:tc>
                    <w:tc>
                      <w:tcPr>
                        <w:cnfStyle w:val="000010000000"/>
                        <w:tcW w:w="1890" w:type="dxa"/>
                      </w:tcPr>
                      <w:p w:rsidR="00FF0FFA" w:rsidRPr="00CA5913" w:rsidRDefault="00FF0FFA" w:rsidP="00CA5913">
                        <w:pPr>
                          <w:jc w:val="center"/>
                          <w:rPr>
                            <w:color w:val="000000"/>
                            <w:sz w:val="20"/>
                            <w:szCs w:val="20"/>
                          </w:rPr>
                        </w:pPr>
                        <w:r w:rsidRPr="00CA5913">
                          <w:rPr>
                            <w:color w:val="000000"/>
                            <w:sz w:val="20"/>
                            <w:szCs w:val="20"/>
                          </w:rPr>
                          <w:t>107</w:t>
                        </w:r>
                      </w:p>
                      <w:p w:rsidR="00FF0FFA" w:rsidRPr="00CA5913" w:rsidRDefault="00FF0FFA" w:rsidP="00CA5913">
                        <w:pPr>
                          <w:jc w:val="center"/>
                          <w:rPr>
                            <w:color w:val="000000"/>
                            <w:sz w:val="20"/>
                            <w:szCs w:val="20"/>
                          </w:rPr>
                        </w:pPr>
                      </w:p>
                    </w:tc>
                    <w:tc>
                      <w:tcPr>
                        <w:tcW w:w="1980" w:type="dxa"/>
                      </w:tcPr>
                      <w:p w:rsidR="00FF0FFA" w:rsidRPr="00CA5913" w:rsidRDefault="00FF0FFA" w:rsidP="00CA5913">
                        <w:pPr>
                          <w:jc w:val="center"/>
                          <w:cnfStyle w:val="000000000000"/>
                          <w:rPr>
                            <w:color w:val="000000"/>
                            <w:sz w:val="20"/>
                            <w:szCs w:val="20"/>
                          </w:rPr>
                        </w:pPr>
                        <w:r w:rsidRPr="00CA5913">
                          <w:rPr>
                            <w:color w:val="000000"/>
                            <w:sz w:val="20"/>
                            <w:szCs w:val="20"/>
                          </w:rPr>
                          <w:t>92</w:t>
                        </w:r>
                      </w:p>
                      <w:p w:rsidR="00FF0FFA" w:rsidRPr="00CA5913" w:rsidRDefault="00FF0FFA" w:rsidP="00CA5913">
                        <w:pPr>
                          <w:jc w:val="center"/>
                          <w:cnfStyle w:val="000000000000"/>
                          <w:rPr>
                            <w:color w:val="000000"/>
                            <w:sz w:val="20"/>
                            <w:szCs w:val="20"/>
                          </w:rPr>
                        </w:pPr>
                      </w:p>
                    </w:tc>
                    <w:tc>
                      <w:tcPr>
                        <w:cnfStyle w:val="000010000000"/>
                        <w:tcW w:w="1440" w:type="dxa"/>
                        <w:tcBorders>
                          <w:right w:val="single" w:sz="4" w:space="0" w:color="auto"/>
                        </w:tcBorders>
                      </w:tcPr>
                      <w:p w:rsidR="00FF0FFA" w:rsidRPr="00CA5913" w:rsidRDefault="00FF0FFA" w:rsidP="00CA5913">
                        <w:pPr>
                          <w:jc w:val="center"/>
                          <w:rPr>
                            <w:color w:val="000000"/>
                            <w:sz w:val="20"/>
                            <w:szCs w:val="20"/>
                          </w:rPr>
                        </w:pPr>
                        <w:r w:rsidRPr="00CA5913">
                          <w:rPr>
                            <w:color w:val="000000"/>
                            <w:sz w:val="20"/>
                            <w:szCs w:val="20"/>
                          </w:rPr>
                          <w:t>18/22</w:t>
                        </w:r>
                      </w:p>
                    </w:tc>
                  </w:tr>
                  <w:tr w:rsidR="00FF0FFA" w:rsidRPr="00CA5913" w:rsidTr="00C66EC7">
                    <w:trPr>
                      <w:trHeight w:hRule="exact" w:val="245"/>
                    </w:trPr>
                    <w:tc>
                      <w:tcPr>
                        <w:cnfStyle w:val="001000000000"/>
                        <w:tcW w:w="468" w:type="dxa"/>
                        <w:tcBorders>
                          <w:left w:val="single" w:sz="4" w:space="0" w:color="auto"/>
                        </w:tcBorders>
                      </w:tcPr>
                      <w:p w:rsidR="00FF0FFA" w:rsidRPr="00CA5913" w:rsidRDefault="00FF0FFA" w:rsidP="00CA5913">
                        <w:pPr>
                          <w:jc w:val="right"/>
                          <w:rPr>
                            <w:b/>
                            <w:bCs/>
                            <w:color w:val="000000"/>
                            <w:sz w:val="20"/>
                            <w:szCs w:val="20"/>
                          </w:rPr>
                        </w:pPr>
                        <w:r w:rsidRPr="00CA5913">
                          <w:rPr>
                            <w:color w:val="000000"/>
                            <w:sz w:val="20"/>
                            <w:szCs w:val="20"/>
                          </w:rPr>
                          <w:t>4</w:t>
                        </w:r>
                      </w:p>
                    </w:tc>
                    <w:tc>
                      <w:tcPr>
                        <w:cnfStyle w:val="000010000000"/>
                        <w:tcW w:w="2340" w:type="dxa"/>
                      </w:tcPr>
                      <w:p w:rsidR="00FF0FFA" w:rsidRPr="00CA5913" w:rsidRDefault="00FF0FFA" w:rsidP="00CA5913">
                        <w:pPr>
                          <w:jc w:val="center"/>
                          <w:rPr>
                            <w:color w:val="000000"/>
                            <w:sz w:val="20"/>
                            <w:szCs w:val="20"/>
                          </w:rPr>
                        </w:pPr>
                        <w:r w:rsidRPr="00CA5913">
                          <w:rPr>
                            <w:color w:val="000000"/>
                            <w:sz w:val="20"/>
                            <w:szCs w:val="20"/>
                          </w:rPr>
                          <w:t>Adenosine</w:t>
                        </w:r>
                      </w:p>
                      <w:p w:rsidR="00FF0FFA" w:rsidRPr="00CA5913" w:rsidRDefault="00FF0FFA" w:rsidP="00CA5913">
                        <w:pPr>
                          <w:jc w:val="center"/>
                          <w:rPr>
                            <w:color w:val="000000"/>
                            <w:sz w:val="20"/>
                            <w:szCs w:val="20"/>
                          </w:rPr>
                        </w:pPr>
                      </w:p>
                    </w:tc>
                    <w:tc>
                      <w:tcPr>
                        <w:tcW w:w="1350" w:type="dxa"/>
                      </w:tcPr>
                      <w:p w:rsidR="00FF0FFA" w:rsidRPr="00CA5913" w:rsidRDefault="00FF0FFA" w:rsidP="00CA5913">
                        <w:pPr>
                          <w:jc w:val="center"/>
                          <w:cnfStyle w:val="000000000000"/>
                          <w:rPr>
                            <w:color w:val="000000"/>
                            <w:sz w:val="20"/>
                            <w:szCs w:val="20"/>
                          </w:rPr>
                        </w:pPr>
                        <w:r w:rsidRPr="00CA5913">
                          <w:rPr>
                            <w:color w:val="000000"/>
                            <w:sz w:val="20"/>
                            <w:szCs w:val="20"/>
                          </w:rPr>
                          <w:t>266.1</w:t>
                        </w:r>
                      </w:p>
                      <w:p w:rsidR="00FF0FFA" w:rsidRPr="00CA5913" w:rsidRDefault="00FF0FFA" w:rsidP="00CA5913">
                        <w:pPr>
                          <w:jc w:val="center"/>
                          <w:cnfStyle w:val="000000000000"/>
                          <w:rPr>
                            <w:color w:val="000000"/>
                            <w:sz w:val="20"/>
                            <w:szCs w:val="20"/>
                          </w:rPr>
                        </w:pPr>
                      </w:p>
                    </w:tc>
                    <w:tc>
                      <w:tcPr>
                        <w:cnfStyle w:val="000010000000"/>
                        <w:tcW w:w="1890" w:type="dxa"/>
                      </w:tcPr>
                      <w:p w:rsidR="00FF0FFA" w:rsidRPr="00CA5913" w:rsidRDefault="00FF0FFA" w:rsidP="00CA5913">
                        <w:pPr>
                          <w:jc w:val="center"/>
                          <w:rPr>
                            <w:color w:val="000000"/>
                            <w:sz w:val="20"/>
                            <w:szCs w:val="20"/>
                          </w:rPr>
                        </w:pPr>
                        <w:r w:rsidRPr="00CA5913">
                          <w:rPr>
                            <w:color w:val="000000"/>
                            <w:sz w:val="20"/>
                            <w:szCs w:val="20"/>
                          </w:rPr>
                          <w:t>134.1</w:t>
                        </w:r>
                      </w:p>
                      <w:p w:rsidR="00FF0FFA" w:rsidRPr="00CA5913" w:rsidRDefault="00FF0FFA" w:rsidP="00CA5913">
                        <w:pPr>
                          <w:jc w:val="center"/>
                          <w:rPr>
                            <w:color w:val="000000"/>
                            <w:sz w:val="20"/>
                            <w:szCs w:val="20"/>
                          </w:rPr>
                        </w:pPr>
                      </w:p>
                    </w:tc>
                    <w:tc>
                      <w:tcPr>
                        <w:tcW w:w="1980" w:type="dxa"/>
                      </w:tcPr>
                      <w:p w:rsidR="00FF0FFA" w:rsidRPr="00CA5913" w:rsidRDefault="00FF0FFA" w:rsidP="00CA5913">
                        <w:pPr>
                          <w:jc w:val="center"/>
                          <w:cnfStyle w:val="000000000000"/>
                          <w:rPr>
                            <w:color w:val="000000"/>
                            <w:sz w:val="20"/>
                            <w:szCs w:val="20"/>
                          </w:rPr>
                        </w:pPr>
                        <w:r w:rsidRPr="00CA5913">
                          <w:rPr>
                            <w:color w:val="000000"/>
                            <w:sz w:val="20"/>
                            <w:szCs w:val="20"/>
                          </w:rPr>
                          <w:t>107</w:t>
                        </w:r>
                      </w:p>
                      <w:p w:rsidR="00FF0FFA" w:rsidRPr="00CA5913" w:rsidRDefault="00FF0FFA" w:rsidP="00CA5913">
                        <w:pPr>
                          <w:jc w:val="center"/>
                          <w:cnfStyle w:val="000000000000"/>
                          <w:rPr>
                            <w:color w:val="000000"/>
                            <w:sz w:val="20"/>
                            <w:szCs w:val="20"/>
                          </w:rPr>
                        </w:pPr>
                      </w:p>
                    </w:tc>
                    <w:tc>
                      <w:tcPr>
                        <w:cnfStyle w:val="000010000000"/>
                        <w:tcW w:w="1440" w:type="dxa"/>
                        <w:tcBorders>
                          <w:right w:val="single" w:sz="4" w:space="0" w:color="auto"/>
                        </w:tcBorders>
                      </w:tcPr>
                      <w:p w:rsidR="00FF0FFA" w:rsidRPr="00CA5913" w:rsidRDefault="00FF0FFA" w:rsidP="00CA5913">
                        <w:pPr>
                          <w:jc w:val="center"/>
                          <w:rPr>
                            <w:color w:val="000000"/>
                            <w:sz w:val="20"/>
                            <w:szCs w:val="20"/>
                          </w:rPr>
                        </w:pPr>
                        <w:r w:rsidRPr="00CA5913">
                          <w:rPr>
                            <w:color w:val="000000"/>
                            <w:sz w:val="20"/>
                            <w:szCs w:val="20"/>
                          </w:rPr>
                          <w:t>26/40</w:t>
                        </w:r>
                      </w:p>
                    </w:tc>
                  </w:tr>
                  <w:tr w:rsidR="00FF0FFA" w:rsidRPr="00CA5913" w:rsidTr="00C66EC7">
                    <w:trPr>
                      <w:trHeight w:hRule="exact" w:val="245"/>
                    </w:trPr>
                    <w:tc>
                      <w:tcPr>
                        <w:cnfStyle w:val="001000000000"/>
                        <w:tcW w:w="468" w:type="dxa"/>
                        <w:tcBorders>
                          <w:left w:val="single" w:sz="4" w:space="0" w:color="auto"/>
                        </w:tcBorders>
                      </w:tcPr>
                      <w:p w:rsidR="00FF0FFA" w:rsidRPr="00CA5913" w:rsidRDefault="00FF0FFA" w:rsidP="00CA5913">
                        <w:pPr>
                          <w:jc w:val="right"/>
                          <w:rPr>
                            <w:b/>
                            <w:bCs/>
                            <w:color w:val="000000"/>
                            <w:sz w:val="20"/>
                            <w:szCs w:val="20"/>
                          </w:rPr>
                        </w:pPr>
                        <w:r w:rsidRPr="00CA5913">
                          <w:rPr>
                            <w:color w:val="000000"/>
                            <w:sz w:val="20"/>
                            <w:szCs w:val="20"/>
                          </w:rPr>
                          <w:t>5</w:t>
                        </w:r>
                      </w:p>
                    </w:tc>
                    <w:tc>
                      <w:tcPr>
                        <w:cnfStyle w:val="000010000000"/>
                        <w:tcW w:w="2340" w:type="dxa"/>
                      </w:tcPr>
                      <w:p w:rsidR="00FF0FFA" w:rsidRPr="00CA5913" w:rsidRDefault="00FF0FFA" w:rsidP="00CA5913">
                        <w:pPr>
                          <w:jc w:val="center"/>
                          <w:rPr>
                            <w:color w:val="000000"/>
                            <w:sz w:val="20"/>
                            <w:szCs w:val="20"/>
                          </w:rPr>
                        </w:pPr>
                        <w:r w:rsidRPr="00CA5913">
                          <w:rPr>
                            <w:color w:val="000000"/>
                            <w:sz w:val="20"/>
                            <w:szCs w:val="20"/>
                          </w:rPr>
                          <w:t>ADP</w:t>
                        </w:r>
                      </w:p>
                      <w:p w:rsidR="00FF0FFA" w:rsidRPr="00CA5913" w:rsidRDefault="00FF0FFA" w:rsidP="00CA5913">
                        <w:pPr>
                          <w:jc w:val="center"/>
                          <w:rPr>
                            <w:color w:val="000000"/>
                            <w:sz w:val="20"/>
                            <w:szCs w:val="20"/>
                          </w:rPr>
                        </w:pPr>
                      </w:p>
                    </w:tc>
                    <w:tc>
                      <w:tcPr>
                        <w:tcW w:w="1350" w:type="dxa"/>
                      </w:tcPr>
                      <w:p w:rsidR="00FF0FFA" w:rsidRPr="00CA5913" w:rsidRDefault="00FF0FFA" w:rsidP="00CA5913">
                        <w:pPr>
                          <w:jc w:val="center"/>
                          <w:cnfStyle w:val="000000000000"/>
                          <w:rPr>
                            <w:color w:val="000000"/>
                            <w:sz w:val="20"/>
                            <w:szCs w:val="20"/>
                          </w:rPr>
                        </w:pPr>
                        <w:r w:rsidRPr="00CA5913">
                          <w:rPr>
                            <w:color w:val="000000"/>
                            <w:sz w:val="20"/>
                            <w:szCs w:val="20"/>
                          </w:rPr>
                          <w:t>426</w:t>
                        </w:r>
                      </w:p>
                      <w:p w:rsidR="00FF0FFA" w:rsidRPr="00CA5913" w:rsidRDefault="00FF0FFA" w:rsidP="00CA5913">
                        <w:pPr>
                          <w:jc w:val="center"/>
                          <w:cnfStyle w:val="000000000000"/>
                          <w:rPr>
                            <w:color w:val="000000"/>
                            <w:sz w:val="20"/>
                            <w:szCs w:val="20"/>
                          </w:rPr>
                        </w:pPr>
                      </w:p>
                    </w:tc>
                    <w:tc>
                      <w:tcPr>
                        <w:cnfStyle w:val="000010000000"/>
                        <w:tcW w:w="1890" w:type="dxa"/>
                      </w:tcPr>
                      <w:p w:rsidR="00FF0FFA" w:rsidRPr="00CA5913" w:rsidRDefault="00FF0FFA" w:rsidP="00CA5913">
                        <w:pPr>
                          <w:jc w:val="center"/>
                          <w:rPr>
                            <w:color w:val="000000"/>
                            <w:sz w:val="20"/>
                            <w:szCs w:val="20"/>
                          </w:rPr>
                        </w:pPr>
                        <w:r w:rsidRPr="00CA5913">
                          <w:rPr>
                            <w:color w:val="000000"/>
                            <w:sz w:val="20"/>
                            <w:szCs w:val="20"/>
                          </w:rPr>
                          <w:t>134.1</w:t>
                        </w:r>
                      </w:p>
                      <w:p w:rsidR="00FF0FFA" w:rsidRPr="00CA5913" w:rsidRDefault="00FF0FFA" w:rsidP="00CA5913">
                        <w:pPr>
                          <w:jc w:val="center"/>
                          <w:rPr>
                            <w:color w:val="000000"/>
                            <w:sz w:val="20"/>
                            <w:szCs w:val="20"/>
                          </w:rPr>
                        </w:pPr>
                      </w:p>
                    </w:tc>
                    <w:tc>
                      <w:tcPr>
                        <w:tcW w:w="1980" w:type="dxa"/>
                      </w:tcPr>
                      <w:p w:rsidR="00FF0FFA" w:rsidRPr="00CA5913" w:rsidRDefault="00FF0FFA" w:rsidP="00CA5913">
                        <w:pPr>
                          <w:jc w:val="center"/>
                          <w:cnfStyle w:val="000000000000"/>
                          <w:rPr>
                            <w:color w:val="000000"/>
                            <w:sz w:val="20"/>
                            <w:szCs w:val="20"/>
                          </w:rPr>
                        </w:pPr>
                        <w:r w:rsidRPr="00CA5913">
                          <w:rPr>
                            <w:color w:val="000000"/>
                            <w:sz w:val="20"/>
                            <w:szCs w:val="20"/>
                          </w:rPr>
                          <w:t>158.9/78.9</w:t>
                        </w:r>
                      </w:p>
                      <w:p w:rsidR="00FF0FFA" w:rsidRPr="00CA5913" w:rsidRDefault="00FF0FFA" w:rsidP="00CA5913">
                        <w:pPr>
                          <w:jc w:val="center"/>
                          <w:cnfStyle w:val="000000000000"/>
                          <w:rPr>
                            <w:color w:val="000000"/>
                            <w:sz w:val="20"/>
                            <w:szCs w:val="20"/>
                          </w:rPr>
                        </w:pPr>
                        <w:r w:rsidRPr="00CA5913">
                          <w:rPr>
                            <w:color w:val="000000"/>
                            <w:sz w:val="20"/>
                            <w:szCs w:val="20"/>
                          </w:rPr>
                          <w:t>78.9</w:t>
                        </w:r>
                      </w:p>
                      <w:p w:rsidR="00FF0FFA" w:rsidRPr="00CA5913" w:rsidRDefault="00FF0FFA" w:rsidP="00CA5913">
                        <w:pPr>
                          <w:jc w:val="center"/>
                          <w:cnfStyle w:val="000000000000"/>
                          <w:rPr>
                            <w:color w:val="000000"/>
                            <w:sz w:val="20"/>
                            <w:szCs w:val="20"/>
                          </w:rPr>
                        </w:pPr>
                      </w:p>
                      <w:p w:rsidR="00FF0FFA" w:rsidRPr="00CA5913" w:rsidRDefault="00FF0FFA" w:rsidP="00CA5913">
                        <w:pPr>
                          <w:jc w:val="center"/>
                          <w:cnfStyle w:val="000000000000"/>
                          <w:rPr>
                            <w:color w:val="000000"/>
                            <w:sz w:val="20"/>
                            <w:szCs w:val="20"/>
                          </w:rPr>
                        </w:pPr>
                        <w:r w:rsidRPr="00CA5913">
                          <w:rPr>
                            <w:color w:val="000000"/>
                            <w:sz w:val="20"/>
                            <w:szCs w:val="20"/>
                          </w:rPr>
                          <w:t>78.9</w:t>
                        </w:r>
                      </w:p>
                      <w:p w:rsidR="00FF0FFA" w:rsidRPr="00CA5913" w:rsidRDefault="00FF0FFA" w:rsidP="00CA5913">
                        <w:pPr>
                          <w:jc w:val="center"/>
                          <w:cnfStyle w:val="000000000000"/>
                          <w:rPr>
                            <w:color w:val="000000"/>
                            <w:sz w:val="20"/>
                            <w:szCs w:val="20"/>
                          </w:rPr>
                        </w:pPr>
                      </w:p>
                      <w:p w:rsidR="00FF0FFA" w:rsidRPr="00CA5913" w:rsidRDefault="00FF0FFA" w:rsidP="00CA5913">
                        <w:pPr>
                          <w:jc w:val="center"/>
                          <w:cnfStyle w:val="000000000000"/>
                          <w:rPr>
                            <w:color w:val="000000"/>
                            <w:sz w:val="20"/>
                            <w:szCs w:val="20"/>
                          </w:rPr>
                        </w:pPr>
                        <w:r w:rsidRPr="00CA5913">
                          <w:rPr>
                            <w:color w:val="000000"/>
                            <w:sz w:val="20"/>
                            <w:szCs w:val="20"/>
                          </w:rPr>
                          <w:t>/</w:t>
                        </w:r>
                      </w:p>
                    </w:tc>
                    <w:tc>
                      <w:tcPr>
                        <w:cnfStyle w:val="000010000000"/>
                        <w:tcW w:w="1440" w:type="dxa"/>
                        <w:tcBorders>
                          <w:right w:val="single" w:sz="4" w:space="0" w:color="auto"/>
                        </w:tcBorders>
                      </w:tcPr>
                      <w:p w:rsidR="00FF0FFA" w:rsidRPr="00CA5913" w:rsidRDefault="00FF0FFA" w:rsidP="00CA5913">
                        <w:pPr>
                          <w:jc w:val="center"/>
                          <w:rPr>
                            <w:color w:val="000000"/>
                            <w:sz w:val="20"/>
                            <w:szCs w:val="20"/>
                          </w:rPr>
                        </w:pPr>
                        <w:r w:rsidRPr="00CA5913">
                          <w:rPr>
                            <w:color w:val="000000"/>
                            <w:sz w:val="20"/>
                            <w:szCs w:val="20"/>
                          </w:rPr>
                          <w:t>22/30/74</w:t>
                        </w:r>
                      </w:p>
                    </w:tc>
                  </w:tr>
                  <w:tr w:rsidR="00FF0FFA" w:rsidRPr="00942144" w:rsidTr="0079037E">
                    <w:tblPrEx>
                      <w:tblLook w:val="04A0"/>
                    </w:tblPrEx>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6</w:t>
                        </w:r>
                      </w:p>
                    </w:tc>
                    <w:tc>
                      <w:tcPr>
                        <w:tcW w:w="2340" w:type="dxa"/>
                      </w:tcPr>
                      <w:p w:rsidR="00FF0FFA" w:rsidRPr="00942144" w:rsidRDefault="00FF0FFA" w:rsidP="00CA5913">
                        <w:pPr>
                          <w:jc w:val="center"/>
                          <w:cnfStyle w:val="000000000000"/>
                          <w:rPr>
                            <w:color w:val="000000"/>
                            <w:sz w:val="18"/>
                            <w:szCs w:val="18"/>
                          </w:rPr>
                        </w:pPr>
                        <w:r w:rsidRPr="00942144">
                          <w:rPr>
                            <w:color w:val="000000"/>
                            <w:sz w:val="18"/>
                            <w:szCs w:val="18"/>
                          </w:rPr>
                          <w:t>alpha-</w:t>
                        </w:r>
                        <w:proofErr w:type="spellStart"/>
                        <w:r w:rsidRPr="00942144">
                          <w:rPr>
                            <w:color w:val="000000"/>
                            <w:sz w:val="18"/>
                            <w:szCs w:val="18"/>
                          </w:rPr>
                          <w:t>ketoglutarate</w:t>
                        </w:r>
                        <w:proofErr w:type="spellEnd"/>
                      </w:p>
                      <w:p w:rsidR="00FF0FFA" w:rsidRPr="00942144" w:rsidRDefault="00FF0FFA" w:rsidP="00CA5913">
                        <w:pPr>
                          <w:jc w:val="center"/>
                          <w:cnfStyle w:val="000000000000"/>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145</w:t>
                        </w:r>
                      </w:p>
                      <w:p w:rsidR="00FF0FFA" w:rsidRPr="00942144" w:rsidRDefault="00FF0FFA" w:rsidP="00CA5913">
                        <w:pPr>
                          <w:jc w:val="center"/>
                          <w:cnfStyle w:val="000000000000"/>
                          <w:rPr>
                            <w:color w:val="000000"/>
                            <w:sz w:val="18"/>
                            <w:szCs w:val="18"/>
                          </w:rPr>
                        </w:pPr>
                      </w:p>
                    </w:tc>
                    <w:tc>
                      <w:tcPr>
                        <w:tcW w:w="1890" w:type="dxa"/>
                      </w:tcPr>
                      <w:p w:rsidR="00FF0FFA" w:rsidRPr="00942144" w:rsidRDefault="00FF0FFA" w:rsidP="00CA5913">
                        <w:pPr>
                          <w:jc w:val="center"/>
                          <w:cnfStyle w:val="000000000000"/>
                          <w:rPr>
                            <w:color w:val="000000"/>
                            <w:sz w:val="18"/>
                            <w:szCs w:val="18"/>
                          </w:rPr>
                        </w:pPr>
                        <w:r w:rsidRPr="00942144">
                          <w:rPr>
                            <w:color w:val="000000"/>
                            <w:sz w:val="18"/>
                            <w:szCs w:val="18"/>
                          </w:rPr>
                          <w:t>101</w:t>
                        </w:r>
                      </w:p>
                      <w:p w:rsidR="00FF0FFA" w:rsidRPr="00942144" w:rsidRDefault="00FF0FFA" w:rsidP="00CA5913">
                        <w:pPr>
                          <w:jc w:val="center"/>
                          <w:cnfStyle w:val="000000000000"/>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57</w:t>
                        </w:r>
                      </w:p>
                      <w:p w:rsidR="00FF0FFA" w:rsidRPr="00942144" w:rsidRDefault="00FF0FFA" w:rsidP="00CA5913">
                        <w:pPr>
                          <w:jc w:val="center"/>
                          <w:cnfStyle w:val="000000000000"/>
                          <w:rPr>
                            <w:color w:val="000000"/>
                            <w:sz w:val="18"/>
                            <w:szCs w:val="18"/>
                          </w:rPr>
                        </w:pPr>
                      </w:p>
                    </w:tc>
                    <w:tc>
                      <w:tcPr>
                        <w:tcW w:w="1440" w:type="dxa"/>
                        <w:tcBorders>
                          <w:right w:val="single" w:sz="4" w:space="0" w:color="auto"/>
                        </w:tcBorders>
                      </w:tcPr>
                      <w:p w:rsidR="00FF0FFA" w:rsidRPr="00942144" w:rsidRDefault="00FF0FFA" w:rsidP="00CA5913">
                        <w:pPr>
                          <w:jc w:val="center"/>
                          <w:cnfStyle w:val="000000000000"/>
                          <w:rPr>
                            <w:color w:val="000000"/>
                            <w:sz w:val="18"/>
                            <w:szCs w:val="18"/>
                          </w:rPr>
                        </w:pPr>
                        <w:r w:rsidRPr="00942144">
                          <w:rPr>
                            <w:color w:val="000000"/>
                            <w:sz w:val="18"/>
                            <w:szCs w:val="18"/>
                          </w:rPr>
                          <w:t>6/10</w:t>
                        </w:r>
                      </w:p>
                    </w:tc>
                  </w:tr>
                  <w:tr w:rsidR="00FF0FFA" w:rsidRPr="00942144" w:rsidTr="0079037E">
                    <w:tblPrEx>
                      <w:tblLook w:val="04A0"/>
                    </w:tblPrEx>
                    <w:trPr>
                      <w:cnfStyle w:val="000000100000"/>
                      <w:trHeight w:hRule="exact" w:val="245"/>
                    </w:trPr>
                    <w:tc>
                      <w:tcPr>
                        <w:cnfStyle w:val="001000000000"/>
                        <w:tcW w:w="468" w:type="dxa"/>
                        <w:tcBorders>
                          <w:left w:val="single" w:sz="4" w:space="0" w:color="auto"/>
                          <w:bottom w:val="single" w:sz="4" w:space="0" w:color="auto"/>
                        </w:tcBorders>
                      </w:tcPr>
                      <w:p w:rsidR="00FF0FFA" w:rsidRPr="00024F3B" w:rsidRDefault="00FF0FFA" w:rsidP="00CA5913">
                        <w:pPr>
                          <w:jc w:val="right"/>
                          <w:rPr>
                            <w:b/>
                            <w:bCs/>
                            <w:color w:val="000000"/>
                            <w:sz w:val="20"/>
                          </w:rPr>
                        </w:pPr>
                        <w:r w:rsidRPr="00024F3B">
                          <w:rPr>
                            <w:color w:val="000000"/>
                            <w:sz w:val="20"/>
                          </w:rPr>
                          <w:t>7</w:t>
                        </w:r>
                      </w:p>
                    </w:tc>
                    <w:tc>
                      <w:tcPr>
                        <w:tcW w:w="2340" w:type="dxa"/>
                        <w:tcBorders>
                          <w:bottom w:val="single" w:sz="4" w:space="0" w:color="auto"/>
                        </w:tcBorders>
                      </w:tcPr>
                      <w:p w:rsidR="00FF0FFA" w:rsidRPr="00942144" w:rsidRDefault="00FF0FFA" w:rsidP="00CA5913">
                        <w:pPr>
                          <w:jc w:val="center"/>
                          <w:cnfStyle w:val="000000100000"/>
                          <w:rPr>
                            <w:color w:val="000000"/>
                            <w:sz w:val="18"/>
                            <w:szCs w:val="18"/>
                          </w:rPr>
                        </w:pPr>
                        <w:proofErr w:type="spellStart"/>
                        <w:r w:rsidRPr="00942144">
                          <w:rPr>
                            <w:color w:val="000000"/>
                            <w:sz w:val="18"/>
                            <w:szCs w:val="18"/>
                          </w:rPr>
                          <w:t>Aminoadipic</w:t>
                        </w:r>
                        <w:proofErr w:type="spellEnd"/>
                        <w:r w:rsidRPr="00942144">
                          <w:rPr>
                            <w:color w:val="000000"/>
                            <w:sz w:val="18"/>
                            <w:szCs w:val="18"/>
                          </w:rPr>
                          <w:t xml:space="preserve"> acid</w:t>
                        </w:r>
                      </w:p>
                      <w:p w:rsidR="00FF0FFA" w:rsidRPr="00942144" w:rsidRDefault="00FF0FFA" w:rsidP="00CA5913">
                        <w:pPr>
                          <w:jc w:val="center"/>
                          <w:cnfStyle w:val="000000100000"/>
                          <w:rPr>
                            <w:color w:val="000000"/>
                            <w:sz w:val="18"/>
                            <w:szCs w:val="18"/>
                          </w:rPr>
                        </w:pPr>
                      </w:p>
                    </w:tc>
                    <w:tc>
                      <w:tcPr>
                        <w:tcW w:w="1350" w:type="dxa"/>
                        <w:tcBorders>
                          <w:bottom w:val="single" w:sz="4" w:space="0" w:color="auto"/>
                        </w:tcBorders>
                      </w:tcPr>
                      <w:p w:rsidR="00FF0FFA" w:rsidRPr="00942144" w:rsidRDefault="00FF0FFA" w:rsidP="00CA5913">
                        <w:pPr>
                          <w:jc w:val="center"/>
                          <w:cnfStyle w:val="000000100000"/>
                          <w:rPr>
                            <w:color w:val="000000"/>
                            <w:sz w:val="18"/>
                            <w:szCs w:val="18"/>
                          </w:rPr>
                        </w:pPr>
                        <w:r w:rsidRPr="00942144">
                          <w:rPr>
                            <w:color w:val="000000"/>
                            <w:sz w:val="18"/>
                            <w:szCs w:val="18"/>
                          </w:rPr>
                          <w:t>160.1</w:t>
                        </w:r>
                      </w:p>
                      <w:p w:rsidR="00FF0FFA" w:rsidRPr="00942144" w:rsidRDefault="00FF0FFA" w:rsidP="00CA5913">
                        <w:pPr>
                          <w:jc w:val="center"/>
                          <w:cnfStyle w:val="000000100000"/>
                          <w:rPr>
                            <w:color w:val="000000"/>
                            <w:sz w:val="18"/>
                            <w:szCs w:val="18"/>
                          </w:rPr>
                        </w:pPr>
                      </w:p>
                    </w:tc>
                    <w:tc>
                      <w:tcPr>
                        <w:tcW w:w="1890" w:type="dxa"/>
                        <w:tcBorders>
                          <w:bottom w:val="single" w:sz="4" w:space="0" w:color="auto"/>
                        </w:tcBorders>
                      </w:tcPr>
                      <w:p w:rsidR="00FF0FFA" w:rsidRPr="00942144" w:rsidRDefault="00FF0FFA" w:rsidP="00CA5913">
                        <w:pPr>
                          <w:jc w:val="center"/>
                          <w:cnfStyle w:val="000000100000"/>
                          <w:rPr>
                            <w:color w:val="000000"/>
                            <w:sz w:val="18"/>
                            <w:szCs w:val="18"/>
                          </w:rPr>
                        </w:pPr>
                        <w:r w:rsidRPr="00942144">
                          <w:rPr>
                            <w:color w:val="000000"/>
                            <w:sz w:val="18"/>
                            <w:szCs w:val="18"/>
                          </w:rPr>
                          <w:t>116.1</w:t>
                        </w:r>
                      </w:p>
                      <w:p w:rsidR="00FF0FFA" w:rsidRPr="00942144" w:rsidRDefault="00FF0FFA" w:rsidP="00CA5913">
                        <w:pPr>
                          <w:jc w:val="center"/>
                          <w:cnfStyle w:val="000000100000"/>
                          <w:rPr>
                            <w:color w:val="000000"/>
                            <w:sz w:val="18"/>
                            <w:szCs w:val="18"/>
                          </w:rPr>
                        </w:pPr>
                      </w:p>
                    </w:tc>
                    <w:tc>
                      <w:tcPr>
                        <w:tcW w:w="1980" w:type="dxa"/>
                        <w:tcBorders>
                          <w:bottom w:val="single" w:sz="4" w:space="0" w:color="auto"/>
                        </w:tcBorders>
                      </w:tcPr>
                      <w:p w:rsidR="00FF0FFA" w:rsidRPr="00942144" w:rsidRDefault="00FF0FFA" w:rsidP="00CA5913">
                        <w:pPr>
                          <w:jc w:val="center"/>
                          <w:cnfStyle w:val="000000100000"/>
                          <w:rPr>
                            <w:color w:val="000000"/>
                            <w:sz w:val="18"/>
                            <w:szCs w:val="18"/>
                          </w:rPr>
                        </w:pPr>
                        <w:r w:rsidRPr="00942144">
                          <w:rPr>
                            <w:color w:val="000000"/>
                            <w:sz w:val="18"/>
                            <w:szCs w:val="18"/>
                          </w:rPr>
                          <w:t>142.1</w:t>
                        </w:r>
                      </w:p>
                      <w:p w:rsidR="00FF0FFA" w:rsidRPr="00942144" w:rsidRDefault="00FF0FFA" w:rsidP="00CA5913">
                        <w:pPr>
                          <w:jc w:val="center"/>
                          <w:cnfStyle w:val="000000100000"/>
                          <w:rPr>
                            <w:color w:val="000000"/>
                            <w:sz w:val="18"/>
                            <w:szCs w:val="18"/>
                          </w:rPr>
                        </w:pPr>
                      </w:p>
                    </w:tc>
                    <w:tc>
                      <w:tcPr>
                        <w:tcW w:w="1440" w:type="dxa"/>
                        <w:tcBorders>
                          <w:bottom w:val="single" w:sz="4" w:space="0" w:color="auto"/>
                          <w:right w:val="single" w:sz="4" w:space="0" w:color="auto"/>
                        </w:tcBorders>
                      </w:tcPr>
                      <w:p w:rsidR="00FF0FFA" w:rsidRPr="00942144" w:rsidRDefault="00FF0FFA" w:rsidP="00CA5913">
                        <w:pPr>
                          <w:jc w:val="center"/>
                          <w:cnfStyle w:val="000000100000"/>
                          <w:rPr>
                            <w:color w:val="000000"/>
                            <w:sz w:val="18"/>
                            <w:szCs w:val="18"/>
                          </w:rPr>
                        </w:pPr>
                        <w:r w:rsidRPr="00942144">
                          <w:rPr>
                            <w:color w:val="000000"/>
                            <w:sz w:val="18"/>
                            <w:szCs w:val="18"/>
                          </w:rPr>
                          <w:t>14/10</w:t>
                        </w:r>
                      </w:p>
                      <w:p w:rsidR="00FF0FFA" w:rsidRPr="00942144" w:rsidRDefault="00FF0FFA" w:rsidP="00CA5913">
                        <w:pPr>
                          <w:jc w:val="center"/>
                          <w:cnfStyle w:val="000000100000"/>
                          <w:rPr>
                            <w:color w:val="000000"/>
                            <w:sz w:val="18"/>
                            <w:szCs w:val="18"/>
                          </w:rPr>
                        </w:pPr>
                      </w:p>
                    </w:tc>
                  </w:tr>
                </w:tbl>
                <w:p w:rsidR="00FF0FFA" w:rsidRDefault="00FF0FFA" w:rsidP="00FF0FFA"/>
              </w:txbxContent>
            </v:textbox>
            <w10:wrap type="square" anchorx="margin" anchory="margin"/>
          </v:shape>
        </w:pict>
      </w: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r>
        <w:rPr>
          <w:rFonts w:ascii="Times New Roman Bold" w:hAnsi="Times New Roman Bold" w:hint="eastAsia"/>
          <w:b/>
          <w:noProof/>
          <w:color w:val="000000" w:themeColor="text1"/>
          <w:sz w:val="23"/>
          <w:szCs w:val="28"/>
        </w:rPr>
        <w:lastRenderedPageBreak/>
        <w:pict>
          <v:shape id="_x0000_s1039" type="#_x0000_t202" style="position:absolute;margin-left:0;margin-top:0;width:479.8pt;height:610.75pt;z-index:251673600;visibility:visible;mso-wrap-distance-top:3.6pt;mso-wrap-distance-bottom:3.6pt;mso-position-horizontal:center;mso-position-horizontal-relative:margin;mso-position-vertical:top;mso-position-vertical-relative:margin;mso-width-relative:margin;mso-height-relative:margin" stroked="f">
            <v:textbox style="mso-next-textbox:#_x0000_s1039">
              <w:txbxContent>
                <w:tbl>
                  <w:tblPr>
                    <w:tblStyle w:val="MediumList2-Accent1"/>
                    <w:tblW w:w="9468" w:type="dxa"/>
                    <w:tblLayout w:type="fixed"/>
                    <w:tblLook w:val="02A0"/>
                  </w:tblPr>
                  <w:tblGrid>
                    <w:gridCol w:w="468"/>
                    <w:gridCol w:w="2340"/>
                    <w:gridCol w:w="1350"/>
                    <w:gridCol w:w="1890"/>
                    <w:gridCol w:w="1980"/>
                    <w:gridCol w:w="1440"/>
                  </w:tblGrid>
                  <w:tr w:rsidR="00FF0FFA" w:rsidRPr="00942144" w:rsidTr="0079037E">
                    <w:trPr>
                      <w:cnfStyle w:val="100000000000"/>
                      <w:trHeight w:hRule="exact" w:val="245"/>
                    </w:trPr>
                    <w:tc>
                      <w:tcPr>
                        <w:cnfStyle w:val="001000000100"/>
                        <w:tcW w:w="468" w:type="dxa"/>
                        <w:tcBorders>
                          <w:top w:val="single" w:sz="4" w:space="0" w:color="auto"/>
                          <w:left w:val="single" w:sz="4" w:space="0" w:color="auto"/>
                        </w:tcBorders>
                      </w:tcPr>
                      <w:p w:rsidR="00FF0FFA" w:rsidRPr="00024F3B" w:rsidRDefault="00FF0FFA" w:rsidP="00CA5913">
                        <w:pPr>
                          <w:jc w:val="right"/>
                          <w:rPr>
                            <w:b/>
                            <w:bCs/>
                            <w:color w:val="000000"/>
                            <w:sz w:val="20"/>
                          </w:rPr>
                        </w:pPr>
                        <w:r w:rsidRPr="00024F3B">
                          <w:rPr>
                            <w:color w:val="000000"/>
                            <w:sz w:val="20"/>
                          </w:rPr>
                          <w:t>8</w:t>
                        </w:r>
                      </w:p>
                    </w:tc>
                    <w:tc>
                      <w:tcPr>
                        <w:cnfStyle w:val="000010000000"/>
                        <w:tcW w:w="2340" w:type="dxa"/>
                        <w:tcBorders>
                          <w:top w:val="single" w:sz="4" w:space="0" w:color="auto"/>
                        </w:tcBorders>
                      </w:tcPr>
                      <w:p w:rsidR="00FF0FFA" w:rsidRPr="00942144" w:rsidRDefault="00FF0FFA" w:rsidP="00CA5913">
                        <w:pPr>
                          <w:jc w:val="center"/>
                          <w:rPr>
                            <w:color w:val="000000"/>
                            <w:sz w:val="18"/>
                            <w:szCs w:val="18"/>
                          </w:rPr>
                        </w:pPr>
                        <w:r w:rsidRPr="00942144">
                          <w:rPr>
                            <w:color w:val="000000"/>
                            <w:sz w:val="18"/>
                            <w:szCs w:val="18"/>
                          </w:rPr>
                          <w:t>AMP</w:t>
                        </w:r>
                      </w:p>
                      <w:p w:rsidR="00FF0FFA" w:rsidRPr="00942144" w:rsidRDefault="00FF0FFA" w:rsidP="00CA5913">
                        <w:pPr>
                          <w:jc w:val="center"/>
                          <w:rPr>
                            <w:color w:val="000000"/>
                            <w:sz w:val="18"/>
                            <w:szCs w:val="18"/>
                          </w:rPr>
                        </w:pPr>
                      </w:p>
                    </w:tc>
                    <w:tc>
                      <w:tcPr>
                        <w:tcW w:w="1350" w:type="dxa"/>
                        <w:tcBorders>
                          <w:top w:val="single" w:sz="4" w:space="0" w:color="auto"/>
                        </w:tcBorders>
                      </w:tcPr>
                      <w:p w:rsidR="00FF0FFA" w:rsidRPr="00942144" w:rsidRDefault="00FF0FFA" w:rsidP="00CA5913">
                        <w:pPr>
                          <w:jc w:val="center"/>
                          <w:cnfStyle w:val="100000000000"/>
                          <w:rPr>
                            <w:color w:val="000000"/>
                            <w:sz w:val="18"/>
                            <w:szCs w:val="18"/>
                          </w:rPr>
                        </w:pPr>
                        <w:r w:rsidRPr="00942144">
                          <w:rPr>
                            <w:color w:val="000000"/>
                            <w:sz w:val="18"/>
                            <w:szCs w:val="18"/>
                          </w:rPr>
                          <w:t>346.1</w:t>
                        </w:r>
                      </w:p>
                      <w:p w:rsidR="00FF0FFA" w:rsidRPr="00942144" w:rsidRDefault="00FF0FFA" w:rsidP="00CA5913">
                        <w:pPr>
                          <w:jc w:val="center"/>
                          <w:cnfStyle w:val="100000000000"/>
                          <w:rPr>
                            <w:color w:val="000000"/>
                            <w:sz w:val="18"/>
                            <w:szCs w:val="18"/>
                          </w:rPr>
                        </w:pPr>
                      </w:p>
                    </w:tc>
                    <w:tc>
                      <w:tcPr>
                        <w:cnfStyle w:val="000010000000"/>
                        <w:tcW w:w="1890" w:type="dxa"/>
                        <w:tcBorders>
                          <w:top w:val="single" w:sz="4" w:space="0" w:color="auto"/>
                        </w:tcBorders>
                      </w:tcPr>
                      <w:p w:rsidR="00FF0FFA" w:rsidRPr="00942144" w:rsidRDefault="00FF0FFA" w:rsidP="00CA5913">
                        <w:pPr>
                          <w:jc w:val="center"/>
                          <w:rPr>
                            <w:color w:val="000000"/>
                            <w:sz w:val="18"/>
                            <w:szCs w:val="18"/>
                          </w:rPr>
                        </w:pPr>
                        <w:r w:rsidRPr="00942144">
                          <w:rPr>
                            <w:color w:val="000000"/>
                            <w:sz w:val="18"/>
                            <w:szCs w:val="18"/>
                          </w:rPr>
                          <w:t>78.9</w:t>
                        </w:r>
                      </w:p>
                    </w:tc>
                    <w:tc>
                      <w:tcPr>
                        <w:tcW w:w="1980" w:type="dxa"/>
                        <w:tcBorders>
                          <w:top w:val="single" w:sz="4" w:space="0" w:color="auto"/>
                        </w:tcBorders>
                      </w:tcPr>
                      <w:p w:rsidR="00FF0FFA" w:rsidRPr="00942144" w:rsidRDefault="00FF0FFA" w:rsidP="00CA5913">
                        <w:pPr>
                          <w:tabs>
                            <w:tab w:val="left" w:pos="250"/>
                          </w:tabs>
                          <w:jc w:val="center"/>
                          <w:cnfStyle w:val="100000000000"/>
                          <w:rPr>
                            <w:color w:val="000000"/>
                            <w:sz w:val="18"/>
                            <w:szCs w:val="18"/>
                          </w:rPr>
                        </w:pPr>
                        <w:r w:rsidRPr="00942144">
                          <w:rPr>
                            <w:color w:val="000000"/>
                            <w:sz w:val="18"/>
                            <w:szCs w:val="18"/>
                          </w:rPr>
                          <w:t>96.9/134.1</w:t>
                        </w:r>
                      </w:p>
                      <w:p w:rsidR="00FF0FFA" w:rsidRPr="00942144" w:rsidRDefault="00FF0FFA" w:rsidP="00CA5913">
                        <w:pPr>
                          <w:jc w:val="center"/>
                          <w:cnfStyle w:val="100000000000"/>
                          <w:rPr>
                            <w:color w:val="000000"/>
                            <w:sz w:val="18"/>
                            <w:szCs w:val="18"/>
                          </w:rPr>
                        </w:pPr>
                        <w:r w:rsidRPr="00942144">
                          <w:rPr>
                            <w:color w:val="000000"/>
                            <w:sz w:val="18"/>
                            <w:szCs w:val="18"/>
                          </w:rPr>
                          <w:t>96.9</w:t>
                        </w:r>
                      </w:p>
                      <w:p w:rsidR="00FF0FFA" w:rsidRPr="00942144" w:rsidRDefault="00FF0FFA" w:rsidP="00CA5913">
                        <w:pPr>
                          <w:tabs>
                            <w:tab w:val="left" w:pos="250"/>
                          </w:tabs>
                          <w:jc w:val="center"/>
                          <w:cnfStyle w:val="100000000000"/>
                          <w:rPr>
                            <w:color w:val="000000"/>
                            <w:sz w:val="18"/>
                            <w:szCs w:val="18"/>
                          </w:rPr>
                        </w:pPr>
                      </w:p>
                      <w:p w:rsidR="00FF0FFA" w:rsidRPr="00942144" w:rsidRDefault="00FF0FFA" w:rsidP="00CA5913">
                        <w:pPr>
                          <w:jc w:val="center"/>
                          <w:cnfStyle w:val="100000000000"/>
                          <w:rPr>
                            <w:color w:val="000000"/>
                            <w:sz w:val="18"/>
                            <w:szCs w:val="18"/>
                          </w:rPr>
                        </w:pPr>
                        <w:r w:rsidRPr="00942144">
                          <w:rPr>
                            <w:color w:val="000000"/>
                            <w:sz w:val="18"/>
                            <w:szCs w:val="18"/>
                          </w:rPr>
                          <w:t>96.9</w:t>
                        </w:r>
                      </w:p>
                      <w:p w:rsidR="00FF0FFA" w:rsidRPr="00942144" w:rsidRDefault="00FF0FFA" w:rsidP="00CA5913">
                        <w:pPr>
                          <w:tabs>
                            <w:tab w:val="left" w:pos="250"/>
                          </w:tabs>
                          <w:jc w:val="center"/>
                          <w:cnfStyle w:val="100000000000"/>
                          <w:rPr>
                            <w:color w:val="000000"/>
                            <w:sz w:val="18"/>
                            <w:szCs w:val="18"/>
                          </w:rPr>
                        </w:pPr>
                      </w:p>
                    </w:tc>
                    <w:tc>
                      <w:tcPr>
                        <w:cnfStyle w:val="000010000000"/>
                        <w:tcW w:w="1440" w:type="dxa"/>
                        <w:tcBorders>
                          <w:top w:val="single" w:sz="4" w:space="0" w:color="auto"/>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46/26/42</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9</w:t>
                        </w:r>
                      </w:p>
                    </w:tc>
                    <w:tc>
                      <w:tcPr>
                        <w:cnfStyle w:val="000010000000"/>
                        <w:tcW w:w="2340" w:type="dxa"/>
                      </w:tcPr>
                      <w:p w:rsidR="00FF0FFA" w:rsidRPr="00942144" w:rsidRDefault="00FF0FFA" w:rsidP="00CA5913">
                        <w:pPr>
                          <w:jc w:val="center"/>
                          <w:rPr>
                            <w:color w:val="000000"/>
                            <w:sz w:val="18"/>
                            <w:szCs w:val="18"/>
                          </w:rPr>
                        </w:pPr>
                        <w:proofErr w:type="spellStart"/>
                        <w:r w:rsidRPr="00942144">
                          <w:rPr>
                            <w:color w:val="000000"/>
                            <w:sz w:val="18"/>
                            <w:szCs w:val="18"/>
                          </w:rPr>
                          <w:t>Arginine</w:t>
                        </w:r>
                        <w:proofErr w:type="spellEnd"/>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173.1</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131.1</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156.1</w:t>
                        </w:r>
                      </w:p>
                      <w:p w:rsidR="00FF0FFA" w:rsidRPr="00942144"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10/10</w:t>
                        </w:r>
                      </w:p>
                    </w:tc>
                  </w:tr>
                  <w:tr w:rsidR="00FF0FFA" w:rsidRPr="00942144" w:rsidTr="00C66EC7">
                    <w:trPr>
                      <w:trHeight w:hRule="exact" w:val="234"/>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10</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ATP</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505.9</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158.9</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408/78.9</w:t>
                        </w:r>
                      </w:p>
                      <w:p w:rsidR="00FF0FFA" w:rsidRPr="00942144" w:rsidRDefault="00FF0FFA" w:rsidP="00CA5913">
                        <w:pPr>
                          <w:jc w:val="center"/>
                          <w:cnfStyle w:val="000000000000"/>
                          <w:rPr>
                            <w:color w:val="000000"/>
                            <w:sz w:val="18"/>
                            <w:szCs w:val="18"/>
                          </w:rPr>
                        </w:pPr>
                        <w:r w:rsidRPr="00942144">
                          <w:rPr>
                            <w:color w:val="000000"/>
                            <w:sz w:val="18"/>
                            <w:szCs w:val="18"/>
                          </w:rPr>
                          <w:t>78.9</w:t>
                        </w:r>
                      </w:p>
                      <w:p w:rsidR="00FF0FFA" w:rsidRPr="00942144" w:rsidRDefault="00FF0FFA" w:rsidP="00CA5913">
                        <w:pPr>
                          <w:jc w:val="center"/>
                          <w:cnfStyle w:val="000000000000"/>
                          <w:rPr>
                            <w:color w:val="000000"/>
                            <w:sz w:val="18"/>
                            <w:szCs w:val="18"/>
                          </w:rPr>
                        </w:pPr>
                      </w:p>
                      <w:p w:rsidR="00FF0FFA" w:rsidRPr="00942144"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26/22/75</w:t>
                        </w:r>
                      </w:p>
                    </w:tc>
                  </w:tr>
                  <w:tr w:rsidR="00FF0FFA" w:rsidRPr="00942144" w:rsidTr="00C66EC7">
                    <w:trPr>
                      <w:trHeight w:hRule="exact" w:val="245"/>
                    </w:trPr>
                    <w:tc>
                      <w:tcPr>
                        <w:cnfStyle w:val="001000000000"/>
                        <w:tcW w:w="468" w:type="dxa"/>
                        <w:tcBorders>
                          <w:left w:val="single" w:sz="4" w:space="0" w:color="auto"/>
                        </w:tcBorders>
                      </w:tcPr>
                      <w:p w:rsidR="00FF0FFA" w:rsidRPr="00254E04" w:rsidRDefault="00FF0FFA" w:rsidP="00CA5913">
                        <w:pPr>
                          <w:jc w:val="right"/>
                          <w:rPr>
                            <w:color w:val="000000"/>
                            <w:sz w:val="20"/>
                          </w:rPr>
                        </w:pPr>
                        <w:r w:rsidRPr="00254E04">
                          <w:rPr>
                            <w:color w:val="000000"/>
                            <w:sz w:val="20"/>
                          </w:rPr>
                          <w:t>11</w:t>
                        </w:r>
                      </w:p>
                      <w:p w:rsidR="00FF0FFA" w:rsidRPr="00254E04" w:rsidRDefault="00FF0FFA" w:rsidP="00CA5913">
                        <w:pPr>
                          <w:jc w:val="right"/>
                          <w:rPr>
                            <w:color w:val="000000"/>
                            <w:sz w:val="20"/>
                          </w:rPr>
                        </w:pPr>
                        <w:r w:rsidRPr="00254E04">
                          <w:rPr>
                            <w:color w:val="000000"/>
                            <w:sz w:val="20"/>
                          </w:rPr>
                          <w:t>12</w:t>
                        </w:r>
                      </w:p>
                      <w:p w:rsidR="00FF0FFA" w:rsidRPr="00254E04" w:rsidRDefault="00FF0FFA" w:rsidP="00CA5913">
                        <w:pPr>
                          <w:jc w:val="right"/>
                          <w:rPr>
                            <w:color w:val="000000"/>
                            <w:sz w:val="20"/>
                          </w:rPr>
                        </w:pPr>
                        <w:r w:rsidRPr="00254E04">
                          <w:rPr>
                            <w:color w:val="000000"/>
                            <w:sz w:val="20"/>
                          </w:rPr>
                          <w:t>13</w:t>
                        </w:r>
                      </w:p>
                      <w:p w:rsidR="00FF0FFA" w:rsidRPr="00254E04" w:rsidRDefault="00FF0FFA" w:rsidP="00CA5913">
                        <w:pPr>
                          <w:jc w:val="right"/>
                          <w:rPr>
                            <w:color w:val="000000"/>
                            <w:sz w:val="20"/>
                          </w:rPr>
                        </w:pPr>
                        <w:r w:rsidRPr="00254E04">
                          <w:rPr>
                            <w:color w:val="000000"/>
                            <w:sz w:val="20"/>
                          </w:rPr>
                          <w:t>14</w:t>
                        </w:r>
                      </w:p>
                      <w:p w:rsidR="00FF0FFA" w:rsidRPr="00254E04" w:rsidRDefault="00FF0FFA" w:rsidP="00CA5913">
                        <w:pPr>
                          <w:jc w:val="right"/>
                          <w:rPr>
                            <w:color w:val="000000"/>
                            <w:sz w:val="20"/>
                          </w:rPr>
                        </w:pPr>
                        <w:r w:rsidRPr="00254E04">
                          <w:rPr>
                            <w:color w:val="000000"/>
                            <w:sz w:val="20"/>
                          </w:rPr>
                          <w:t>15</w:t>
                        </w:r>
                      </w:p>
                      <w:p w:rsidR="00FF0FFA" w:rsidRPr="00254E04" w:rsidRDefault="00FF0FFA" w:rsidP="00CA5913">
                        <w:pPr>
                          <w:jc w:val="right"/>
                          <w:rPr>
                            <w:color w:val="000000"/>
                            <w:sz w:val="20"/>
                          </w:rPr>
                        </w:pPr>
                        <w:r w:rsidRPr="00254E04">
                          <w:rPr>
                            <w:color w:val="000000"/>
                            <w:sz w:val="20"/>
                          </w:rPr>
                          <w:t>16</w:t>
                        </w:r>
                      </w:p>
                      <w:p w:rsidR="00FF0FFA" w:rsidRPr="00254E04" w:rsidRDefault="00FF0FFA" w:rsidP="00CA5913">
                        <w:pPr>
                          <w:jc w:val="right"/>
                          <w:rPr>
                            <w:color w:val="000000"/>
                            <w:sz w:val="20"/>
                          </w:rPr>
                        </w:pPr>
                        <w:r w:rsidRPr="00254E04">
                          <w:rPr>
                            <w:color w:val="000000"/>
                            <w:sz w:val="20"/>
                          </w:rPr>
                          <w:t>17</w:t>
                        </w:r>
                      </w:p>
                      <w:p w:rsidR="00FF0FFA" w:rsidRPr="00254E04" w:rsidRDefault="00FF0FFA" w:rsidP="00CA5913">
                        <w:pPr>
                          <w:jc w:val="right"/>
                          <w:rPr>
                            <w:color w:val="000000"/>
                            <w:sz w:val="20"/>
                          </w:rPr>
                        </w:pPr>
                        <w:r w:rsidRPr="00254E04">
                          <w:rPr>
                            <w:color w:val="000000"/>
                            <w:sz w:val="20"/>
                          </w:rPr>
                          <w:t>18</w:t>
                        </w:r>
                      </w:p>
                      <w:p w:rsidR="00FF0FFA" w:rsidRPr="00254E04" w:rsidRDefault="00FF0FFA" w:rsidP="00CA5913">
                        <w:pPr>
                          <w:jc w:val="right"/>
                          <w:rPr>
                            <w:color w:val="000000"/>
                            <w:sz w:val="20"/>
                          </w:rPr>
                        </w:pPr>
                        <w:r w:rsidRPr="00254E04">
                          <w:rPr>
                            <w:color w:val="000000"/>
                            <w:sz w:val="20"/>
                          </w:rPr>
                          <w:t>19</w:t>
                        </w:r>
                      </w:p>
                      <w:p w:rsidR="00FF0FFA" w:rsidRPr="00254E04" w:rsidRDefault="00FF0FFA" w:rsidP="00CA5913">
                        <w:pPr>
                          <w:jc w:val="right"/>
                          <w:rPr>
                            <w:color w:val="000000"/>
                            <w:sz w:val="20"/>
                          </w:rPr>
                        </w:pPr>
                        <w:r w:rsidRPr="00254E04">
                          <w:rPr>
                            <w:color w:val="000000"/>
                            <w:sz w:val="20"/>
                          </w:rPr>
                          <w:t>20</w:t>
                        </w:r>
                      </w:p>
                      <w:p w:rsidR="00FF0FFA" w:rsidRPr="00024F3B" w:rsidRDefault="00FF0FFA" w:rsidP="00CA5913">
                        <w:pPr>
                          <w:jc w:val="right"/>
                          <w:rPr>
                            <w:color w:val="000000"/>
                            <w:sz w:val="20"/>
                          </w:rPr>
                        </w:pPr>
                        <w:r w:rsidRPr="00254E04">
                          <w:rPr>
                            <w:color w:val="000000"/>
                            <w:sz w:val="20"/>
                          </w:rPr>
                          <w:t>21</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CDP</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402</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158.9</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384/78.9</w:t>
                        </w:r>
                      </w:p>
                      <w:p w:rsidR="00FF0FFA" w:rsidRPr="00942144" w:rsidRDefault="00FF0FFA" w:rsidP="00CA5913">
                        <w:pPr>
                          <w:jc w:val="center"/>
                          <w:cnfStyle w:val="000000000000"/>
                          <w:rPr>
                            <w:color w:val="000000"/>
                            <w:sz w:val="18"/>
                            <w:szCs w:val="18"/>
                          </w:rPr>
                        </w:pPr>
                        <w:r w:rsidRPr="00942144">
                          <w:rPr>
                            <w:color w:val="000000"/>
                            <w:sz w:val="18"/>
                            <w:szCs w:val="18"/>
                          </w:rPr>
                          <w:t>//</w:t>
                        </w:r>
                      </w:p>
                      <w:p w:rsidR="00FF0FFA" w:rsidRPr="00942144" w:rsidRDefault="00FF0FFA" w:rsidP="00CA5913">
                        <w:pPr>
                          <w:jc w:val="center"/>
                          <w:cnfStyle w:val="000000000000"/>
                          <w:rPr>
                            <w:color w:val="000000"/>
                            <w:sz w:val="18"/>
                            <w:szCs w:val="18"/>
                          </w:rPr>
                        </w:pPr>
                        <w:r w:rsidRPr="00942144">
                          <w:rPr>
                            <w:color w:val="000000"/>
                            <w:sz w:val="18"/>
                            <w:szCs w:val="18"/>
                          </w:rPr>
                          <w:t>78.9</w:t>
                        </w:r>
                      </w:p>
                      <w:p w:rsidR="00FF0FFA" w:rsidRPr="00942144"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22/18/66</w:t>
                        </w:r>
                      </w:p>
                    </w:tc>
                  </w:tr>
                  <w:tr w:rsidR="00FF0FFA" w:rsidRPr="00942144" w:rsidTr="00C66EC7">
                    <w:trPr>
                      <w:trHeight w:hRule="exact" w:val="245"/>
                    </w:trPr>
                    <w:tc>
                      <w:tcPr>
                        <w:cnfStyle w:val="001000000000"/>
                        <w:tcW w:w="468" w:type="dxa"/>
                        <w:tcBorders>
                          <w:left w:val="single" w:sz="4" w:space="0" w:color="auto"/>
                        </w:tcBorders>
                      </w:tcPr>
                      <w:p w:rsidR="00FF0FFA" w:rsidRPr="00254E04" w:rsidRDefault="00FF0FFA" w:rsidP="00CA5913">
                        <w:pPr>
                          <w:jc w:val="right"/>
                          <w:rPr>
                            <w:color w:val="000000"/>
                            <w:sz w:val="20"/>
                          </w:rPr>
                        </w:pPr>
                        <w:r w:rsidRPr="00254E04">
                          <w:rPr>
                            <w:color w:val="000000"/>
                            <w:sz w:val="20"/>
                          </w:rPr>
                          <w:t>12</w:t>
                        </w:r>
                      </w:p>
                      <w:p w:rsidR="00FF0FFA" w:rsidRPr="00254E04" w:rsidRDefault="00FF0FFA" w:rsidP="00CA5913">
                        <w:pPr>
                          <w:jc w:val="right"/>
                          <w:rPr>
                            <w:color w:val="000000"/>
                            <w:sz w:val="20"/>
                          </w:rPr>
                        </w:pPr>
                        <w:r w:rsidRPr="00254E04">
                          <w:rPr>
                            <w:color w:val="000000"/>
                            <w:sz w:val="20"/>
                          </w:rPr>
                          <w:t>13</w:t>
                        </w:r>
                      </w:p>
                      <w:p w:rsidR="00FF0FFA" w:rsidRPr="00254E04" w:rsidRDefault="00FF0FFA" w:rsidP="00CA5913">
                        <w:pPr>
                          <w:jc w:val="right"/>
                          <w:rPr>
                            <w:color w:val="000000"/>
                            <w:sz w:val="20"/>
                          </w:rPr>
                        </w:pPr>
                        <w:r w:rsidRPr="00254E04">
                          <w:rPr>
                            <w:color w:val="000000"/>
                            <w:sz w:val="20"/>
                          </w:rPr>
                          <w:t>14</w:t>
                        </w:r>
                      </w:p>
                      <w:p w:rsidR="00FF0FFA" w:rsidRPr="00254E04" w:rsidRDefault="00FF0FFA" w:rsidP="00CA5913">
                        <w:pPr>
                          <w:jc w:val="right"/>
                          <w:rPr>
                            <w:color w:val="000000"/>
                            <w:sz w:val="20"/>
                          </w:rPr>
                        </w:pPr>
                        <w:r w:rsidRPr="00254E04">
                          <w:rPr>
                            <w:color w:val="000000"/>
                            <w:sz w:val="20"/>
                          </w:rPr>
                          <w:t>15</w:t>
                        </w:r>
                      </w:p>
                      <w:p w:rsidR="00FF0FFA" w:rsidRPr="00254E04" w:rsidRDefault="00FF0FFA" w:rsidP="00CA5913">
                        <w:pPr>
                          <w:jc w:val="right"/>
                          <w:rPr>
                            <w:color w:val="000000"/>
                            <w:sz w:val="20"/>
                          </w:rPr>
                        </w:pPr>
                        <w:r w:rsidRPr="00254E04">
                          <w:rPr>
                            <w:color w:val="000000"/>
                            <w:sz w:val="20"/>
                          </w:rPr>
                          <w:t>16</w:t>
                        </w:r>
                      </w:p>
                      <w:p w:rsidR="00FF0FFA" w:rsidRPr="00254E04" w:rsidRDefault="00FF0FFA" w:rsidP="00CA5913">
                        <w:pPr>
                          <w:jc w:val="right"/>
                          <w:rPr>
                            <w:color w:val="000000"/>
                            <w:sz w:val="20"/>
                          </w:rPr>
                        </w:pPr>
                        <w:r w:rsidRPr="00254E04">
                          <w:rPr>
                            <w:color w:val="000000"/>
                            <w:sz w:val="20"/>
                          </w:rPr>
                          <w:t>17</w:t>
                        </w:r>
                      </w:p>
                      <w:p w:rsidR="00FF0FFA" w:rsidRPr="00254E04" w:rsidRDefault="00FF0FFA" w:rsidP="00CA5913">
                        <w:pPr>
                          <w:jc w:val="right"/>
                          <w:rPr>
                            <w:color w:val="000000"/>
                            <w:sz w:val="20"/>
                          </w:rPr>
                        </w:pPr>
                        <w:r w:rsidRPr="00254E04">
                          <w:rPr>
                            <w:color w:val="000000"/>
                            <w:sz w:val="20"/>
                          </w:rPr>
                          <w:t>18</w:t>
                        </w:r>
                      </w:p>
                      <w:p w:rsidR="00FF0FFA" w:rsidRPr="00254E04" w:rsidRDefault="00FF0FFA" w:rsidP="00CA5913">
                        <w:pPr>
                          <w:jc w:val="right"/>
                          <w:rPr>
                            <w:color w:val="000000"/>
                            <w:sz w:val="20"/>
                          </w:rPr>
                        </w:pPr>
                        <w:r w:rsidRPr="00254E04">
                          <w:rPr>
                            <w:color w:val="000000"/>
                            <w:sz w:val="20"/>
                          </w:rPr>
                          <w:t>19</w:t>
                        </w:r>
                      </w:p>
                      <w:p w:rsidR="00FF0FFA" w:rsidRPr="00254E04" w:rsidRDefault="00FF0FFA" w:rsidP="00CA5913">
                        <w:pPr>
                          <w:jc w:val="right"/>
                          <w:rPr>
                            <w:color w:val="000000"/>
                            <w:sz w:val="20"/>
                          </w:rPr>
                        </w:pPr>
                        <w:r w:rsidRPr="00254E04">
                          <w:rPr>
                            <w:color w:val="000000"/>
                            <w:sz w:val="20"/>
                          </w:rPr>
                          <w:t>20</w:t>
                        </w:r>
                      </w:p>
                      <w:p w:rsidR="00FF0FFA" w:rsidRPr="00254E04" w:rsidRDefault="00FF0FFA" w:rsidP="00CA5913">
                        <w:pPr>
                          <w:jc w:val="right"/>
                          <w:rPr>
                            <w:color w:val="000000"/>
                            <w:sz w:val="20"/>
                          </w:rPr>
                        </w:pPr>
                        <w:r w:rsidRPr="00254E04">
                          <w:rPr>
                            <w:color w:val="000000"/>
                            <w:sz w:val="20"/>
                          </w:rPr>
                          <w:t>21</w:t>
                        </w:r>
                      </w:p>
                      <w:p w:rsidR="00FF0FFA" w:rsidRPr="00024F3B" w:rsidRDefault="00FF0FFA" w:rsidP="00CA5913">
                        <w:pPr>
                          <w:jc w:val="right"/>
                          <w:rPr>
                            <w:b/>
                            <w:bCs/>
                            <w:color w:val="000000"/>
                            <w:sz w:val="20"/>
                          </w:rPr>
                        </w:pPr>
                        <w:r w:rsidRPr="00254E04">
                          <w:rPr>
                            <w:color w:val="000000"/>
                            <w:sz w:val="20"/>
                          </w:rPr>
                          <w:t>22</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Citric acid</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191</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111</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87</w:t>
                        </w:r>
                      </w:p>
                      <w:p w:rsidR="00FF0FFA" w:rsidRPr="00942144"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6/18</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12</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CMP</w:t>
                        </w:r>
                      </w:p>
                      <w:p w:rsidR="00FF0FFA" w:rsidRPr="00942144" w:rsidRDefault="00FF0FFA" w:rsidP="00CA5913">
                        <w:pPr>
                          <w:jc w:val="center"/>
                          <w:rPr>
                            <w:color w:val="000000"/>
                            <w:sz w:val="18"/>
                            <w:szCs w:val="18"/>
                          </w:rPr>
                        </w:pPr>
                        <w:r w:rsidRPr="00942144">
                          <w:rPr>
                            <w:color w:val="000000"/>
                            <w:sz w:val="18"/>
                            <w:szCs w:val="18"/>
                          </w:rPr>
                          <w:t>322</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322</w:t>
                        </w: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78.9</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96.9</w:t>
                        </w:r>
                      </w:p>
                      <w:p w:rsidR="00FF0FFA" w:rsidRPr="00942144"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34/30</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13</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CTP</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481.9</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158.9</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384/78.9</w:t>
                        </w: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38/22/66</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14</w:t>
                        </w:r>
                      </w:p>
                    </w:tc>
                    <w:tc>
                      <w:tcPr>
                        <w:cnfStyle w:val="000010000000"/>
                        <w:tcW w:w="2340" w:type="dxa"/>
                      </w:tcPr>
                      <w:p w:rsidR="00FF0FFA" w:rsidRPr="00942144" w:rsidRDefault="00FF0FFA" w:rsidP="00CA5913">
                        <w:pPr>
                          <w:jc w:val="center"/>
                          <w:rPr>
                            <w:color w:val="000000"/>
                            <w:sz w:val="18"/>
                            <w:szCs w:val="18"/>
                          </w:rPr>
                        </w:pPr>
                        <w:proofErr w:type="spellStart"/>
                        <w:r w:rsidRPr="00942144">
                          <w:rPr>
                            <w:color w:val="000000"/>
                            <w:sz w:val="18"/>
                            <w:szCs w:val="18"/>
                          </w:rPr>
                          <w:t>Cysteine</w:t>
                        </w:r>
                        <w:proofErr w:type="spellEnd"/>
                        <w:r w:rsidRPr="00942144">
                          <w:rPr>
                            <w:color w:val="000000"/>
                            <w:sz w:val="18"/>
                            <w:szCs w:val="18"/>
                          </w:rPr>
                          <w:t xml:space="preserve"> sulfate</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199.9</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136</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80.9/74</w:t>
                        </w:r>
                      </w:p>
                      <w:p w:rsidR="00FF0FFA" w:rsidRPr="00942144" w:rsidRDefault="00FF0FFA" w:rsidP="00CA5913">
                        <w:pPr>
                          <w:jc w:val="center"/>
                          <w:cnfStyle w:val="000000000000"/>
                          <w:rPr>
                            <w:color w:val="000000"/>
                            <w:sz w:val="18"/>
                            <w:szCs w:val="18"/>
                          </w:rPr>
                        </w:pPr>
                        <w:r w:rsidRPr="00942144">
                          <w:rPr>
                            <w:color w:val="000000"/>
                            <w:sz w:val="18"/>
                            <w:szCs w:val="18"/>
                          </w:rPr>
                          <w:t>///</w:t>
                        </w: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10/10/14</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15</w:t>
                        </w:r>
                      </w:p>
                    </w:tc>
                    <w:tc>
                      <w:tcPr>
                        <w:cnfStyle w:val="000010000000"/>
                        <w:tcW w:w="2340" w:type="dxa"/>
                      </w:tcPr>
                      <w:p w:rsidR="00FF0FFA" w:rsidRPr="00942144" w:rsidRDefault="00FF0FFA" w:rsidP="00CA5913">
                        <w:pPr>
                          <w:jc w:val="center"/>
                          <w:rPr>
                            <w:color w:val="000000"/>
                            <w:sz w:val="18"/>
                            <w:szCs w:val="18"/>
                          </w:rPr>
                        </w:pPr>
                        <w:proofErr w:type="spellStart"/>
                        <w:r w:rsidRPr="00942144">
                          <w:rPr>
                            <w:color w:val="000000"/>
                            <w:sz w:val="18"/>
                            <w:szCs w:val="18"/>
                          </w:rPr>
                          <w:t>Cytidine</w:t>
                        </w:r>
                        <w:proofErr w:type="spellEnd"/>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242.1</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109</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42</w:t>
                        </w:r>
                      </w:p>
                      <w:p w:rsidR="00FF0FFA" w:rsidRPr="00942144"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10/26</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16</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Fructose-1,6-bisphosphate</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338.9</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96.9</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241/78.9</w:t>
                        </w:r>
                      </w:p>
                      <w:p w:rsidR="00FF0FFA" w:rsidRPr="00942144" w:rsidRDefault="00FF0FFA" w:rsidP="00CA5913">
                        <w:pPr>
                          <w:jc w:val="center"/>
                          <w:cnfStyle w:val="000000000000"/>
                          <w:rPr>
                            <w:color w:val="000000"/>
                            <w:sz w:val="18"/>
                            <w:szCs w:val="18"/>
                          </w:rPr>
                        </w:pPr>
                        <w:r w:rsidRPr="00942144">
                          <w:rPr>
                            <w:color w:val="000000"/>
                            <w:sz w:val="18"/>
                            <w:szCs w:val="18"/>
                          </w:rPr>
                          <w:t>/</w:t>
                        </w: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14/14/74</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lang w:val="fr-FR"/>
                          </w:rPr>
                          <w:t>17</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Fructose-6-phosphate</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259</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78.9</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138.9</w:t>
                        </w:r>
                      </w:p>
                      <w:p w:rsidR="00FF0FFA" w:rsidRPr="00942144"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54/14</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lang w:val="fr-FR"/>
                          </w:rPr>
                        </w:pPr>
                        <w:r w:rsidRPr="00024F3B">
                          <w:rPr>
                            <w:color w:val="000000"/>
                            <w:sz w:val="20"/>
                            <w:lang w:val="fr-FR"/>
                          </w:rPr>
                          <w:t>18</w:t>
                        </w:r>
                      </w:p>
                    </w:tc>
                    <w:tc>
                      <w:tcPr>
                        <w:cnfStyle w:val="000010000000"/>
                        <w:tcW w:w="2340" w:type="dxa"/>
                      </w:tcPr>
                      <w:p w:rsidR="00FF0FFA" w:rsidRPr="00942144" w:rsidRDefault="00FF0FFA" w:rsidP="00CA5913">
                        <w:pPr>
                          <w:jc w:val="center"/>
                          <w:rPr>
                            <w:color w:val="000000"/>
                            <w:sz w:val="18"/>
                            <w:szCs w:val="18"/>
                          </w:rPr>
                        </w:pPr>
                        <w:proofErr w:type="spellStart"/>
                        <w:r w:rsidRPr="00942144">
                          <w:rPr>
                            <w:color w:val="000000"/>
                            <w:sz w:val="18"/>
                            <w:szCs w:val="18"/>
                          </w:rPr>
                          <w:t>Fumarate</w:t>
                        </w:r>
                        <w:proofErr w:type="spellEnd"/>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115</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71</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27</w:t>
                        </w:r>
                      </w:p>
                      <w:p w:rsidR="00FF0FFA" w:rsidRPr="00942144"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2/10</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lang w:val="fr-FR"/>
                          </w:rPr>
                        </w:pPr>
                        <w:r w:rsidRPr="00024F3B">
                          <w:rPr>
                            <w:color w:val="000000"/>
                            <w:sz w:val="20"/>
                            <w:lang w:val="fr-FR"/>
                          </w:rPr>
                          <w:t>19</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GDP</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442</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150</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158.9/78.9</w:t>
                        </w:r>
                      </w:p>
                      <w:p w:rsidR="00FF0FFA" w:rsidRPr="00942144" w:rsidRDefault="00FF0FFA" w:rsidP="00CA5913">
                        <w:pPr>
                          <w:jc w:val="center"/>
                          <w:cnfStyle w:val="000000000000"/>
                          <w:rPr>
                            <w:color w:val="000000"/>
                            <w:sz w:val="18"/>
                            <w:szCs w:val="18"/>
                          </w:rPr>
                        </w:pPr>
                        <w:r w:rsidRPr="00942144">
                          <w:rPr>
                            <w:color w:val="000000"/>
                            <w:sz w:val="18"/>
                            <w:szCs w:val="18"/>
                          </w:rPr>
                          <w:t>/</w:t>
                        </w: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26/30/75</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lang w:val="fr-FR"/>
                          </w:rPr>
                        </w:pPr>
                        <w:r w:rsidRPr="00024F3B">
                          <w:rPr>
                            <w:color w:val="000000"/>
                            <w:sz w:val="20"/>
                            <w:lang w:val="fr-FR"/>
                          </w:rPr>
                          <w:t>20</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GDP-mannose</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604.1</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424</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158.9/78.9</w:t>
                        </w:r>
                      </w:p>
                      <w:p w:rsidR="00FF0FFA" w:rsidRPr="00942144" w:rsidRDefault="00FF0FFA" w:rsidP="00CA5913">
                        <w:pPr>
                          <w:jc w:val="center"/>
                          <w:cnfStyle w:val="000000000000"/>
                          <w:rPr>
                            <w:color w:val="000000"/>
                            <w:sz w:val="18"/>
                            <w:szCs w:val="18"/>
                          </w:rPr>
                        </w:pPr>
                        <w:r w:rsidRPr="00942144">
                          <w:rPr>
                            <w:color w:val="000000"/>
                            <w:sz w:val="18"/>
                            <w:szCs w:val="18"/>
                          </w:rPr>
                          <w:t>/</w:t>
                        </w: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26/34/46</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21</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Glutamate</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146</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128</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102.1</w:t>
                        </w:r>
                      </w:p>
                      <w:p w:rsidR="00FF0FFA" w:rsidRPr="00942144"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6/10</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lang w:val="fr-FR"/>
                          </w:rPr>
                        </w:pPr>
                        <w:r w:rsidRPr="00024F3B">
                          <w:rPr>
                            <w:color w:val="000000"/>
                            <w:sz w:val="20"/>
                            <w:lang w:val="fr-FR"/>
                          </w:rPr>
                          <w:t>22</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Glutamine</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145.1</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109</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127.1</w:t>
                        </w:r>
                      </w:p>
                      <w:p w:rsidR="00FF0FFA" w:rsidRPr="00942144"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10/6</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lang w:val="fr-FR"/>
                          </w:rPr>
                        </w:pPr>
                        <w:r w:rsidRPr="00024F3B">
                          <w:rPr>
                            <w:color w:val="000000"/>
                            <w:sz w:val="20"/>
                          </w:rPr>
                          <w:t>23</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Glyceraldehyde-3P</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168.9</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150.9</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96.9/78.9</w:t>
                        </w:r>
                      </w:p>
                      <w:p w:rsidR="00FF0FFA" w:rsidRPr="00942144" w:rsidRDefault="00FF0FFA" w:rsidP="00CA5913">
                        <w:pPr>
                          <w:jc w:val="center"/>
                          <w:cnfStyle w:val="000000000000"/>
                          <w:rPr>
                            <w:color w:val="000000"/>
                            <w:sz w:val="18"/>
                            <w:szCs w:val="18"/>
                          </w:rPr>
                        </w:pPr>
                        <w:r w:rsidRPr="00942144">
                          <w:rPr>
                            <w:color w:val="000000"/>
                            <w:sz w:val="18"/>
                            <w:szCs w:val="18"/>
                          </w:rPr>
                          <w:t>78.9</w:t>
                        </w:r>
                      </w:p>
                      <w:p w:rsidR="00FF0FFA" w:rsidRPr="00942144" w:rsidRDefault="00FF0FFA" w:rsidP="00CA5913">
                        <w:pPr>
                          <w:jc w:val="center"/>
                          <w:cnfStyle w:val="000000000000"/>
                          <w:rPr>
                            <w:color w:val="000000"/>
                            <w:sz w:val="18"/>
                            <w:szCs w:val="18"/>
                          </w:rPr>
                        </w:pPr>
                      </w:p>
                      <w:p w:rsidR="00FF0FFA" w:rsidRPr="00942144" w:rsidRDefault="00FF0FFA" w:rsidP="00CA5913">
                        <w:pPr>
                          <w:jc w:val="center"/>
                          <w:cnfStyle w:val="000000000000"/>
                          <w:rPr>
                            <w:color w:val="000000"/>
                            <w:sz w:val="18"/>
                            <w:szCs w:val="18"/>
                          </w:rPr>
                        </w:pPr>
                        <w:r w:rsidRPr="00942144">
                          <w:rPr>
                            <w:color w:val="000000"/>
                            <w:sz w:val="18"/>
                            <w:szCs w:val="18"/>
                          </w:rPr>
                          <w:t>/</w:t>
                        </w: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6/2/18</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24</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Glycerate-3P</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184.9</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78.9</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167.1/96.9</w:t>
                        </w:r>
                      </w:p>
                      <w:p w:rsidR="00FF0FFA" w:rsidRPr="00942144" w:rsidRDefault="00FF0FFA" w:rsidP="00CA5913">
                        <w:pPr>
                          <w:jc w:val="center"/>
                          <w:cnfStyle w:val="000000000000"/>
                          <w:rPr>
                            <w:color w:val="000000"/>
                            <w:sz w:val="18"/>
                            <w:szCs w:val="18"/>
                          </w:rPr>
                        </w:pPr>
                        <w:r w:rsidRPr="00942144">
                          <w:rPr>
                            <w:color w:val="000000"/>
                            <w:sz w:val="18"/>
                            <w:szCs w:val="18"/>
                          </w:rPr>
                          <w:t>/</w:t>
                        </w: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10/10/10</w:t>
                        </w:r>
                      </w:p>
                    </w:tc>
                  </w:tr>
                  <w:tr w:rsidR="00FF0FFA" w:rsidRPr="00942144"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25</w:t>
                        </w:r>
                      </w:p>
                    </w:tc>
                    <w:tc>
                      <w:tcPr>
                        <w:cnfStyle w:val="000010000000"/>
                        <w:tcW w:w="2340" w:type="dxa"/>
                      </w:tcPr>
                      <w:p w:rsidR="00FF0FFA" w:rsidRPr="00942144" w:rsidRDefault="00FF0FFA" w:rsidP="00CA5913">
                        <w:pPr>
                          <w:jc w:val="center"/>
                          <w:rPr>
                            <w:color w:val="000000"/>
                            <w:sz w:val="18"/>
                            <w:szCs w:val="18"/>
                          </w:rPr>
                        </w:pPr>
                        <w:r w:rsidRPr="00942144">
                          <w:rPr>
                            <w:color w:val="000000"/>
                            <w:sz w:val="18"/>
                            <w:szCs w:val="18"/>
                          </w:rPr>
                          <w:t>GMP</w:t>
                        </w:r>
                      </w:p>
                      <w:p w:rsidR="00FF0FFA" w:rsidRPr="00942144" w:rsidRDefault="00FF0FFA" w:rsidP="00CA5913">
                        <w:pPr>
                          <w:jc w:val="center"/>
                          <w:rPr>
                            <w:color w:val="000000"/>
                            <w:sz w:val="18"/>
                            <w:szCs w:val="18"/>
                          </w:rPr>
                        </w:pPr>
                      </w:p>
                    </w:tc>
                    <w:tc>
                      <w:tcPr>
                        <w:tcW w:w="1350" w:type="dxa"/>
                      </w:tcPr>
                      <w:p w:rsidR="00FF0FFA" w:rsidRPr="00942144" w:rsidRDefault="00FF0FFA" w:rsidP="00CA5913">
                        <w:pPr>
                          <w:jc w:val="center"/>
                          <w:cnfStyle w:val="000000000000"/>
                          <w:rPr>
                            <w:color w:val="000000"/>
                            <w:sz w:val="18"/>
                            <w:szCs w:val="18"/>
                          </w:rPr>
                        </w:pPr>
                        <w:r w:rsidRPr="00942144">
                          <w:rPr>
                            <w:color w:val="000000"/>
                            <w:sz w:val="18"/>
                            <w:szCs w:val="18"/>
                          </w:rPr>
                          <w:t>362.1</w:t>
                        </w:r>
                      </w:p>
                      <w:p w:rsidR="00FF0FFA" w:rsidRPr="00942144" w:rsidRDefault="00FF0FFA" w:rsidP="00CA5913">
                        <w:pPr>
                          <w:jc w:val="center"/>
                          <w:cnfStyle w:val="000000000000"/>
                          <w:rPr>
                            <w:color w:val="000000"/>
                            <w:sz w:val="18"/>
                            <w:szCs w:val="18"/>
                          </w:rPr>
                        </w:pPr>
                      </w:p>
                    </w:tc>
                    <w:tc>
                      <w:tcPr>
                        <w:cnfStyle w:val="000010000000"/>
                        <w:tcW w:w="1890" w:type="dxa"/>
                      </w:tcPr>
                      <w:p w:rsidR="00FF0FFA" w:rsidRPr="00942144" w:rsidRDefault="00FF0FFA" w:rsidP="00CA5913">
                        <w:pPr>
                          <w:jc w:val="center"/>
                          <w:rPr>
                            <w:color w:val="000000"/>
                            <w:sz w:val="18"/>
                            <w:szCs w:val="18"/>
                          </w:rPr>
                        </w:pPr>
                        <w:r w:rsidRPr="00942144">
                          <w:rPr>
                            <w:color w:val="000000"/>
                            <w:sz w:val="18"/>
                            <w:szCs w:val="18"/>
                          </w:rPr>
                          <w:t>78.9</w:t>
                        </w:r>
                      </w:p>
                      <w:p w:rsidR="00FF0FFA" w:rsidRPr="00942144" w:rsidRDefault="00FF0FFA" w:rsidP="00CA5913">
                        <w:pPr>
                          <w:jc w:val="center"/>
                          <w:rPr>
                            <w:color w:val="000000"/>
                            <w:sz w:val="18"/>
                            <w:szCs w:val="18"/>
                          </w:rPr>
                        </w:pPr>
                        <w:r w:rsidRPr="00942144">
                          <w:rPr>
                            <w:color w:val="000000"/>
                            <w:sz w:val="18"/>
                            <w:szCs w:val="18"/>
                          </w:rPr>
                          <w:t>211</w:t>
                        </w:r>
                      </w:p>
                      <w:p w:rsidR="00FF0FFA" w:rsidRPr="00942144" w:rsidRDefault="00FF0FFA" w:rsidP="00CA5913">
                        <w:pPr>
                          <w:jc w:val="center"/>
                          <w:rPr>
                            <w:color w:val="000000"/>
                            <w:sz w:val="18"/>
                            <w:szCs w:val="18"/>
                          </w:rPr>
                        </w:pPr>
                      </w:p>
                    </w:tc>
                    <w:tc>
                      <w:tcPr>
                        <w:tcW w:w="1980" w:type="dxa"/>
                      </w:tcPr>
                      <w:p w:rsidR="00FF0FFA" w:rsidRPr="00942144" w:rsidRDefault="00FF0FFA" w:rsidP="00CA5913">
                        <w:pPr>
                          <w:jc w:val="center"/>
                          <w:cnfStyle w:val="000000000000"/>
                          <w:rPr>
                            <w:color w:val="000000"/>
                            <w:sz w:val="18"/>
                            <w:szCs w:val="18"/>
                          </w:rPr>
                        </w:pPr>
                        <w:r w:rsidRPr="00942144">
                          <w:rPr>
                            <w:color w:val="000000"/>
                            <w:sz w:val="18"/>
                            <w:szCs w:val="18"/>
                          </w:rPr>
                          <w:t>211/133</w:t>
                        </w:r>
                      </w:p>
                    </w:tc>
                    <w:tc>
                      <w:tcPr>
                        <w:cnfStyle w:val="000010000000"/>
                        <w:tcW w:w="1440" w:type="dxa"/>
                        <w:tcBorders>
                          <w:right w:val="single" w:sz="4" w:space="0" w:color="auto"/>
                        </w:tcBorders>
                      </w:tcPr>
                      <w:p w:rsidR="00FF0FFA" w:rsidRPr="00942144" w:rsidRDefault="00FF0FFA" w:rsidP="00CA5913">
                        <w:pPr>
                          <w:jc w:val="center"/>
                          <w:rPr>
                            <w:color w:val="000000"/>
                            <w:sz w:val="18"/>
                            <w:szCs w:val="18"/>
                          </w:rPr>
                        </w:pPr>
                        <w:r w:rsidRPr="00942144">
                          <w:rPr>
                            <w:color w:val="000000"/>
                            <w:sz w:val="18"/>
                            <w:szCs w:val="18"/>
                          </w:rPr>
                          <w:t>26/14/46</w:t>
                        </w:r>
                      </w:p>
                    </w:tc>
                  </w:tr>
                  <w:tr w:rsidR="00FF0FFA" w:rsidRPr="0018768F"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26</w:t>
                        </w:r>
                      </w:p>
                    </w:tc>
                    <w:tc>
                      <w:tcPr>
                        <w:cnfStyle w:val="000010000000"/>
                        <w:tcW w:w="2340" w:type="dxa"/>
                      </w:tcPr>
                      <w:p w:rsidR="00FF0FFA" w:rsidRPr="0018768F" w:rsidRDefault="00FF0FFA" w:rsidP="00CA5913">
                        <w:pPr>
                          <w:jc w:val="center"/>
                          <w:rPr>
                            <w:color w:val="000000"/>
                            <w:sz w:val="18"/>
                            <w:szCs w:val="18"/>
                          </w:rPr>
                        </w:pPr>
                        <w:r w:rsidRPr="0018768F">
                          <w:rPr>
                            <w:color w:val="000000"/>
                            <w:sz w:val="18"/>
                            <w:szCs w:val="18"/>
                          </w:rPr>
                          <w:t>GTP</w:t>
                        </w:r>
                      </w:p>
                      <w:p w:rsidR="00FF0FFA" w:rsidRPr="0018768F" w:rsidRDefault="00FF0FFA" w:rsidP="00CA5913">
                        <w:pPr>
                          <w:jc w:val="center"/>
                          <w:rPr>
                            <w:color w:val="000000"/>
                            <w:sz w:val="18"/>
                            <w:szCs w:val="18"/>
                          </w:rPr>
                        </w:pPr>
                      </w:p>
                    </w:tc>
                    <w:tc>
                      <w:tcPr>
                        <w:tcW w:w="1350" w:type="dxa"/>
                      </w:tcPr>
                      <w:p w:rsidR="00FF0FFA" w:rsidRPr="0018768F" w:rsidRDefault="00FF0FFA" w:rsidP="00CA5913">
                        <w:pPr>
                          <w:jc w:val="center"/>
                          <w:cnfStyle w:val="000000000000"/>
                          <w:rPr>
                            <w:color w:val="000000"/>
                            <w:sz w:val="18"/>
                            <w:szCs w:val="18"/>
                          </w:rPr>
                        </w:pPr>
                        <w:r w:rsidRPr="0018768F">
                          <w:rPr>
                            <w:color w:val="000000"/>
                            <w:sz w:val="18"/>
                            <w:szCs w:val="18"/>
                          </w:rPr>
                          <w:t>521.9</w:t>
                        </w:r>
                      </w:p>
                      <w:p w:rsidR="00FF0FFA" w:rsidRPr="0018768F" w:rsidRDefault="00FF0FFA" w:rsidP="00CA5913">
                        <w:pPr>
                          <w:jc w:val="center"/>
                          <w:cnfStyle w:val="000000000000"/>
                          <w:rPr>
                            <w:color w:val="000000"/>
                            <w:sz w:val="18"/>
                            <w:szCs w:val="18"/>
                          </w:rPr>
                        </w:pPr>
                      </w:p>
                    </w:tc>
                    <w:tc>
                      <w:tcPr>
                        <w:cnfStyle w:val="000010000000"/>
                        <w:tcW w:w="1890" w:type="dxa"/>
                      </w:tcPr>
                      <w:p w:rsidR="00FF0FFA" w:rsidRPr="0018768F" w:rsidRDefault="00FF0FFA" w:rsidP="00CA5913">
                        <w:pPr>
                          <w:jc w:val="center"/>
                          <w:rPr>
                            <w:color w:val="000000"/>
                            <w:sz w:val="18"/>
                            <w:szCs w:val="18"/>
                          </w:rPr>
                        </w:pPr>
                        <w:r w:rsidRPr="0018768F">
                          <w:rPr>
                            <w:color w:val="000000"/>
                            <w:sz w:val="18"/>
                            <w:szCs w:val="18"/>
                          </w:rPr>
                          <w:t>424</w:t>
                        </w:r>
                      </w:p>
                      <w:p w:rsidR="00FF0FFA" w:rsidRPr="0018768F" w:rsidRDefault="00FF0FFA" w:rsidP="00CA5913">
                        <w:pPr>
                          <w:jc w:val="center"/>
                          <w:rPr>
                            <w:color w:val="000000"/>
                            <w:sz w:val="18"/>
                            <w:szCs w:val="18"/>
                          </w:rPr>
                        </w:pPr>
                      </w:p>
                    </w:tc>
                    <w:tc>
                      <w:tcPr>
                        <w:tcW w:w="1980" w:type="dxa"/>
                      </w:tcPr>
                      <w:p w:rsidR="00FF0FFA" w:rsidRPr="0018768F" w:rsidRDefault="00FF0FFA" w:rsidP="00CA5913">
                        <w:pPr>
                          <w:jc w:val="center"/>
                          <w:cnfStyle w:val="000000000000"/>
                          <w:rPr>
                            <w:color w:val="000000"/>
                            <w:sz w:val="18"/>
                            <w:szCs w:val="18"/>
                          </w:rPr>
                        </w:pPr>
                        <w:r w:rsidRPr="0018768F">
                          <w:rPr>
                            <w:color w:val="000000"/>
                            <w:sz w:val="18"/>
                            <w:szCs w:val="18"/>
                          </w:rPr>
                          <w:t>158.9/</w:t>
                        </w:r>
                        <w:r w:rsidRPr="0018768F">
                          <w:rPr>
                            <w:sz w:val="18"/>
                            <w:szCs w:val="18"/>
                          </w:rPr>
                          <w:t xml:space="preserve"> </w:t>
                        </w:r>
                        <w:r w:rsidRPr="0018768F">
                          <w:rPr>
                            <w:color w:val="000000"/>
                            <w:sz w:val="18"/>
                            <w:szCs w:val="18"/>
                          </w:rPr>
                          <w:t>78.9</w:t>
                        </w:r>
                      </w:p>
                      <w:p w:rsidR="00FF0FFA" w:rsidRPr="0018768F"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18768F" w:rsidRDefault="00FF0FFA" w:rsidP="00CA5913">
                        <w:pPr>
                          <w:jc w:val="center"/>
                          <w:rPr>
                            <w:color w:val="000000"/>
                            <w:sz w:val="18"/>
                            <w:szCs w:val="18"/>
                          </w:rPr>
                        </w:pPr>
                        <w:r w:rsidRPr="0018768F">
                          <w:rPr>
                            <w:color w:val="000000"/>
                            <w:sz w:val="18"/>
                            <w:szCs w:val="18"/>
                          </w:rPr>
                          <w:t>22/26/75</w:t>
                        </w:r>
                      </w:p>
                    </w:tc>
                  </w:tr>
                  <w:tr w:rsidR="00FF0FFA" w:rsidRPr="0018768F"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27</w:t>
                        </w:r>
                      </w:p>
                    </w:tc>
                    <w:tc>
                      <w:tcPr>
                        <w:cnfStyle w:val="000010000000"/>
                        <w:tcW w:w="2340" w:type="dxa"/>
                      </w:tcPr>
                      <w:p w:rsidR="00FF0FFA" w:rsidRPr="0018768F" w:rsidRDefault="00FF0FFA" w:rsidP="00CA5913">
                        <w:pPr>
                          <w:jc w:val="center"/>
                          <w:rPr>
                            <w:color w:val="000000"/>
                            <w:sz w:val="18"/>
                            <w:szCs w:val="18"/>
                          </w:rPr>
                        </w:pPr>
                        <w:proofErr w:type="spellStart"/>
                        <w:r w:rsidRPr="0018768F">
                          <w:rPr>
                            <w:color w:val="000000"/>
                            <w:sz w:val="18"/>
                            <w:szCs w:val="18"/>
                          </w:rPr>
                          <w:t>Guanosine</w:t>
                        </w:r>
                        <w:proofErr w:type="spellEnd"/>
                      </w:p>
                      <w:p w:rsidR="00FF0FFA" w:rsidRPr="0018768F" w:rsidRDefault="00FF0FFA" w:rsidP="00CA5913">
                        <w:pPr>
                          <w:jc w:val="center"/>
                          <w:rPr>
                            <w:color w:val="000000"/>
                            <w:sz w:val="18"/>
                            <w:szCs w:val="18"/>
                          </w:rPr>
                        </w:pPr>
                      </w:p>
                    </w:tc>
                    <w:tc>
                      <w:tcPr>
                        <w:tcW w:w="1350" w:type="dxa"/>
                      </w:tcPr>
                      <w:p w:rsidR="00FF0FFA" w:rsidRPr="0018768F" w:rsidRDefault="00FF0FFA" w:rsidP="00CA5913">
                        <w:pPr>
                          <w:jc w:val="center"/>
                          <w:cnfStyle w:val="000000000000"/>
                          <w:rPr>
                            <w:color w:val="000000"/>
                            <w:sz w:val="18"/>
                            <w:szCs w:val="18"/>
                          </w:rPr>
                        </w:pPr>
                        <w:r w:rsidRPr="0018768F">
                          <w:rPr>
                            <w:color w:val="000000"/>
                            <w:sz w:val="18"/>
                            <w:szCs w:val="18"/>
                          </w:rPr>
                          <w:t>282.1</w:t>
                        </w:r>
                      </w:p>
                      <w:p w:rsidR="00FF0FFA" w:rsidRPr="0018768F" w:rsidRDefault="00FF0FFA" w:rsidP="00CA5913">
                        <w:pPr>
                          <w:jc w:val="center"/>
                          <w:cnfStyle w:val="000000000000"/>
                          <w:rPr>
                            <w:color w:val="000000"/>
                            <w:sz w:val="18"/>
                            <w:szCs w:val="18"/>
                          </w:rPr>
                        </w:pPr>
                      </w:p>
                    </w:tc>
                    <w:tc>
                      <w:tcPr>
                        <w:cnfStyle w:val="000010000000"/>
                        <w:tcW w:w="1890" w:type="dxa"/>
                      </w:tcPr>
                      <w:p w:rsidR="00FF0FFA" w:rsidRPr="0018768F" w:rsidRDefault="00FF0FFA" w:rsidP="00CA5913">
                        <w:pPr>
                          <w:jc w:val="center"/>
                          <w:rPr>
                            <w:color w:val="000000"/>
                            <w:sz w:val="18"/>
                            <w:szCs w:val="18"/>
                          </w:rPr>
                        </w:pPr>
                        <w:r w:rsidRPr="0018768F">
                          <w:rPr>
                            <w:color w:val="000000"/>
                            <w:sz w:val="18"/>
                            <w:szCs w:val="18"/>
                          </w:rPr>
                          <w:t>150</w:t>
                        </w:r>
                      </w:p>
                      <w:p w:rsidR="00FF0FFA" w:rsidRPr="0018768F" w:rsidRDefault="00FF0FFA" w:rsidP="00CA5913">
                        <w:pPr>
                          <w:jc w:val="center"/>
                          <w:rPr>
                            <w:color w:val="000000"/>
                            <w:sz w:val="18"/>
                            <w:szCs w:val="18"/>
                          </w:rPr>
                        </w:pPr>
                      </w:p>
                    </w:tc>
                    <w:tc>
                      <w:tcPr>
                        <w:tcW w:w="1980" w:type="dxa"/>
                      </w:tcPr>
                      <w:p w:rsidR="00FF0FFA" w:rsidRPr="0018768F" w:rsidRDefault="00FF0FFA" w:rsidP="00CA5913">
                        <w:pPr>
                          <w:jc w:val="center"/>
                          <w:cnfStyle w:val="000000000000"/>
                          <w:rPr>
                            <w:color w:val="000000"/>
                            <w:sz w:val="18"/>
                            <w:szCs w:val="18"/>
                          </w:rPr>
                        </w:pPr>
                        <w:r w:rsidRPr="0018768F">
                          <w:rPr>
                            <w:color w:val="000000"/>
                            <w:sz w:val="18"/>
                            <w:szCs w:val="18"/>
                          </w:rPr>
                          <w:t>133</w:t>
                        </w:r>
                      </w:p>
                      <w:p w:rsidR="00FF0FFA" w:rsidRPr="0018768F"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18768F" w:rsidRDefault="00FF0FFA" w:rsidP="00CA5913">
                        <w:pPr>
                          <w:jc w:val="center"/>
                          <w:rPr>
                            <w:color w:val="000000"/>
                            <w:sz w:val="18"/>
                            <w:szCs w:val="18"/>
                          </w:rPr>
                        </w:pPr>
                        <w:r w:rsidRPr="0018768F">
                          <w:rPr>
                            <w:color w:val="000000"/>
                            <w:sz w:val="18"/>
                            <w:szCs w:val="18"/>
                          </w:rPr>
                          <w:t>18/30</w:t>
                        </w:r>
                      </w:p>
                    </w:tc>
                  </w:tr>
                  <w:tr w:rsidR="00FF0FFA" w:rsidRPr="0018768F"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28</w:t>
                        </w:r>
                      </w:p>
                    </w:tc>
                    <w:tc>
                      <w:tcPr>
                        <w:cnfStyle w:val="000010000000"/>
                        <w:tcW w:w="2340" w:type="dxa"/>
                      </w:tcPr>
                      <w:p w:rsidR="00FF0FFA" w:rsidRPr="0018768F" w:rsidRDefault="00FF0FFA" w:rsidP="00CA5913">
                        <w:pPr>
                          <w:tabs>
                            <w:tab w:val="left" w:pos="351"/>
                          </w:tabs>
                          <w:jc w:val="center"/>
                          <w:rPr>
                            <w:color w:val="000000"/>
                            <w:sz w:val="18"/>
                            <w:szCs w:val="18"/>
                          </w:rPr>
                        </w:pPr>
                        <w:r w:rsidRPr="0018768F">
                          <w:rPr>
                            <w:color w:val="000000"/>
                            <w:sz w:val="18"/>
                            <w:szCs w:val="18"/>
                          </w:rPr>
                          <w:t>Hypoxanthine</w:t>
                        </w:r>
                      </w:p>
                      <w:p w:rsidR="00FF0FFA" w:rsidRPr="0018768F" w:rsidRDefault="00FF0FFA" w:rsidP="00CA5913">
                        <w:pPr>
                          <w:jc w:val="center"/>
                          <w:rPr>
                            <w:color w:val="000000"/>
                            <w:sz w:val="18"/>
                            <w:szCs w:val="18"/>
                          </w:rPr>
                        </w:pPr>
                        <w:r w:rsidRPr="0018768F">
                          <w:rPr>
                            <w:color w:val="000000"/>
                            <w:sz w:val="18"/>
                            <w:szCs w:val="18"/>
                          </w:rPr>
                          <w:t>Hypoxanthine</w:t>
                        </w:r>
                      </w:p>
                      <w:p w:rsidR="00FF0FFA" w:rsidRPr="0018768F" w:rsidRDefault="00FF0FFA" w:rsidP="00CA5913">
                        <w:pPr>
                          <w:tabs>
                            <w:tab w:val="left" w:pos="351"/>
                          </w:tabs>
                          <w:jc w:val="center"/>
                          <w:rPr>
                            <w:color w:val="000000"/>
                            <w:sz w:val="18"/>
                            <w:szCs w:val="18"/>
                          </w:rPr>
                        </w:pPr>
                      </w:p>
                    </w:tc>
                    <w:tc>
                      <w:tcPr>
                        <w:tcW w:w="1350" w:type="dxa"/>
                      </w:tcPr>
                      <w:p w:rsidR="00FF0FFA" w:rsidRPr="0018768F" w:rsidRDefault="00FF0FFA" w:rsidP="00CA5913">
                        <w:pPr>
                          <w:jc w:val="center"/>
                          <w:cnfStyle w:val="000000000000"/>
                          <w:rPr>
                            <w:color w:val="000000"/>
                            <w:sz w:val="18"/>
                            <w:szCs w:val="18"/>
                          </w:rPr>
                        </w:pPr>
                        <w:r w:rsidRPr="0018768F">
                          <w:rPr>
                            <w:color w:val="000000"/>
                            <w:sz w:val="18"/>
                            <w:szCs w:val="18"/>
                          </w:rPr>
                          <w:t>135</w:t>
                        </w:r>
                      </w:p>
                      <w:p w:rsidR="00FF0FFA" w:rsidRPr="0018768F" w:rsidRDefault="00FF0FFA" w:rsidP="00CA5913">
                        <w:pPr>
                          <w:jc w:val="center"/>
                          <w:cnfStyle w:val="000000000000"/>
                          <w:rPr>
                            <w:color w:val="000000"/>
                            <w:sz w:val="18"/>
                            <w:szCs w:val="18"/>
                          </w:rPr>
                        </w:pPr>
                      </w:p>
                    </w:tc>
                    <w:tc>
                      <w:tcPr>
                        <w:cnfStyle w:val="000010000000"/>
                        <w:tcW w:w="1890" w:type="dxa"/>
                      </w:tcPr>
                      <w:p w:rsidR="00FF0FFA" w:rsidRPr="0018768F" w:rsidRDefault="00FF0FFA" w:rsidP="00CA5913">
                        <w:pPr>
                          <w:jc w:val="center"/>
                          <w:rPr>
                            <w:color w:val="000000"/>
                            <w:sz w:val="18"/>
                            <w:szCs w:val="18"/>
                          </w:rPr>
                        </w:pPr>
                        <w:r w:rsidRPr="0018768F">
                          <w:rPr>
                            <w:color w:val="000000"/>
                            <w:sz w:val="18"/>
                            <w:szCs w:val="18"/>
                          </w:rPr>
                          <w:t>92</w:t>
                        </w:r>
                      </w:p>
                      <w:p w:rsidR="00FF0FFA" w:rsidRPr="0018768F" w:rsidRDefault="00FF0FFA" w:rsidP="00CA5913">
                        <w:pPr>
                          <w:jc w:val="center"/>
                          <w:rPr>
                            <w:color w:val="000000"/>
                            <w:sz w:val="18"/>
                            <w:szCs w:val="18"/>
                          </w:rPr>
                        </w:pPr>
                      </w:p>
                    </w:tc>
                    <w:tc>
                      <w:tcPr>
                        <w:tcW w:w="1980" w:type="dxa"/>
                      </w:tcPr>
                      <w:p w:rsidR="00FF0FFA" w:rsidRPr="0018768F" w:rsidRDefault="00FF0FFA" w:rsidP="00CA5913">
                        <w:pPr>
                          <w:jc w:val="center"/>
                          <w:cnfStyle w:val="000000000000"/>
                          <w:rPr>
                            <w:color w:val="000000"/>
                            <w:sz w:val="18"/>
                            <w:szCs w:val="18"/>
                          </w:rPr>
                        </w:pPr>
                        <w:r w:rsidRPr="0018768F">
                          <w:rPr>
                            <w:color w:val="000000"/>
                            <w:sz w:val="18"/>
                            <w:szCs w:val="18"/>
                          </w:rPr>
                          <w:t>65</w:t>
                        </w:r>
                      </w:p>
                      <w:p w:rsidR="00FF0FFA" w:rsidRPr="0018768F"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18768F" w:rsidRDefault="00FF0FFA" w:rsidP="00CA5913">
                        <w:pPr>
                          <w:jc w:val="center"/>
                          <w:rPr>
                            <w:color w:val="000000"/>
                            <w:sz w:val="18"/>
                            <w:szCs w:val="18"/>
                          </w:rPr>
                        </w:pPr>
                        <w:r w:rsidRPr="0018768F">
                          <w:rPr>
                            <w:color w:val="000000"/>
                            <w:sz w:val="18"/>
                            <w:szCs w:val="18"/>
                          </w:rPr>
                          <w:t>14/30</w:t>
                        </w:r>
                      </w:p>
                    </w:tc>
                  </w:tr>
                  <w:tr w:rsidR="00FF0FFA" w:rsidRPr="0018768F"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29</w:t>
                        </w:r>
                      </w:p>
                    </w:tc>
                    <w:tc>
                      <w:tcPr>
                        <w:cnfStyle w:val="000010000000"/>
                        <w:tcW w:w="2340" w:type="dxa"/>
                      </w:tcPr>
                      <w:p w:rsidR="00FF0FFA" w:rsidRPr="0018768F" w:rsidRDefault="00FF0FFA" w:rsidP="00CA5913">
                        <w:pPr>
                          <w:jc w:val="center"/>
                          <w:rPr>
                            <w:color w:val="000000"/>
                            <w:sz w:val="18"/>
                            <w:szCs w:val="18"/>
                          </w:rPr>
                        </w:pPr>
                        <w:r w:rsidRPr="0018768F">
                          <w:rPr>
                            <w:color w:val="000000"/>
                            <w:sz w:val="18"/>
                            <w:szCs w:val="18"/>
                          </w:rPr>
                          <w:t>IMP</w:t>
                        </w:r>
                      </w:p>
                      <w:p w:rsidR="00FF0FFA" w:rsidRPr="0018768F" w:rsidRDefault="00FF0FFA" w:rsidP="00CA5913">
                        <w:pPr>
                          <w:jc w:val="center"/>
                          <w:rPr>
                            <w:color w:val="000000"/>
                            <w:sz w:val="18"/>
                            <w:szCs w:val="18"/>
                          </w:rPr>
                        </w:pPr>
                      </w:p>
                    </w:tc>
                    <w:tc>
                      <w:tcPr>
                        <w:tcW w:w="1350" w:type="dxa"/>
                      </w:tcPr>
                      <w:p w:rsidR="00FF0FFA" w:rsidRPr="0018768F" w:rsidRDefault="00FF0FFA" w:rsidP="00CA5913">
                        <w:pPr>
                          <w:jc w:val="center"/>
                          <w:cnfStyle w:val="000000000000"/>
                          <w:rPr>
                            <w:color w:val="000000"/>
                            <w:sz w:val="18"/>
                            <w:szCs w:val="18"/>
                          </w:rPr>
                        </w:pPr>
                        <w:r w:rsidRPr="0018768F">
                          <w:rPr>
                            <w:color w:val="000000"/>
                            <w:sz w:val="18"/>
                            <w:szCs w:val="18"/>
                          </w:rPr>
                          <w:t>347</w:t>
                        </w:r>
                      </w:p>
                      <w:p w:rsidR="00FF0FFA" w:rsidRPr="0018768F" w:rsidRDefault="00FF0FFA" w:rsidP="00CA5913">
                        <w:pPr>
                          <w:jc w:val="center"/>
                          <w:cnfStyle w:val="000000000000"/>
                          <w:rPr>
                            <w:color w:val="000000"/>
                            <w:sz w:val="18"/>
                            <w:szCs w:val="18"/>
                          </w:rPr>
                        </w:pPr>
                      </w:p>
                    </w:tc>
                    <w:tc>
                      <w:tcPr>
                        <w:cnfStyle w:val="000010000000"/>
                        <w:tcW w:w="1890" w:type="dxa"/>
                      </w:tcPr>
                      <w:p w:rsidR="00FF0FFA" w:rsidRPr="0018768F" w:rsidRDefault="00FF0FFA" w:rsidP="00CA5913">
                        <w:pPr>
                          <w:jc w:val="center"/>
                          <w:rPr>
                            <w:color w:val="000000"/>
                            <w:sz w:val="18"/>
                            <w:szCs w:val="18"/>
                          </w:rPr>
                        </w:pPr>
                        <w:r w:rsidRPr="0018768F">
                          <w:rPr>
                            <w:color w:val="000000"/>
                            <w:sz w:val="18"/>
                            <w:szCs w:val="18"/>
                          </w:rPr>
                          <w:t>96.9</w:t>
                        </w:r>
                      </w:p>
                      <w:p w:rsidR="00FF0FFA" w:rsidRPr="0018768F" w:rsidRDefault="00FF0FFA" w:rsidP="00CA5913">
                        <w:pPr>
                          <w:jc w:val="center"/>
                          <w:rPr>
                            <w:color w:val="000000"/>
                            <w:sz w:val="18"/>
                            <w:szCs w:val="18"/>
                          </w:rPr>
                        </w:pPr>
                      </w:p>
                    </w:tc>
                    <w:tc>
                      <w:tcPr>
                        <w:tcW w:w="1980" w:type="dxa"/>
                      </w:tcPr>
                      <w:p w:rsidR="00FF0FFA" w:rsidRPr="0018768F" w:rsidRDefault="00FF0FFA" w:rsidP="00CA5913">
                        <w:pPr>
                          <w:jc w:val="center"/>
                          <w:cnfStyle w:val="000000000000"/>
                          <w:rPr>
                            <w:color w:val="000000"/>
                            <w:sz w:val="18"/>
                            <w:szCs w:val="18"/>
                          </w:rPr>
                        </w:pPr>
                        <w:r w:rsidRPr="0018768F">
                          <w:rPr>
                            <w:color w:val="000000"/>
                            <w:sz w:val="18"/>
                            <w:szCs w:val="18"/>
                          </w:rPr>
                          <w:t>135/</w:t>
                        </w:r>
                        <w:r w:rsidRPr="0018768F">
                          <w:rPr>
                            <w:sz w:val="18"/>
                            <w:szCs w:val="18"/>
                          </w:rPr>
                          <w:t xml:space="preserve"> </w:t>
                        </w:r>
                        <w:r w:rsidRPr="0018768F">
                          <w:rPr>
                            <w:color w:val="000000"/>
                            <w:sz w:val="18"/>
                            <w:szCs w:val="18"/>
                          </w:rPr>
                          <w:t>78.9</w:t>
                        </w:r>
                      </w:p>
                      <w:p w:rsidR="00FF0FFA" w:rsidRPr="0018768F" w:rsidRDefault="00FF0FFA" w:rsidP="00CA5913">
                        <w:pPr>
                          <w:jc w:val="center"/>
                          <w:cnfStyle w:val="000000000000"/>
                          <w:rPr>
                            <w:color w:val="000000"/>
                            <w:sz w:val="18"/>
                            <w:szCs w:val="18"/>
                          </w:rPr>
                        </w:pPr>
                        <w:r w:rsidRPr="0018768F">
                          <w:rPr>
                            <w:color w:val="000000"/>
                            <w:sz w:val="18"/>
                            <w:szCs w:val="18"/>
                          </w:rPr>
                          <w:t>/</w:t>
                        </w:r>
                      </w:p>
                    </w:tc>
                    <w:tc>
                      <w:tcPr>
                        <w:cnfStyle w:val="000010000000"/>
                        <w:tcW w:w="1440" w:type="dxa"/>
                        <w:tcBorders>
                          <w:right w:val="single" w:sz="4" w:space="0" w:color="auto"/>
                        </w:tcBorders>
                      </w:tcPr>
                      <w:p w:rsidR="00FF0FFA" w:rsidRPr="0018768F" w:rsidRDefault="00FF0FFA" w:rsidP="00CA5913">
                        <w:pPr>
                          <w:jc w:val="center"/>
                          <w:rPr>
                            <w:color w:val="000000"/>
                            <w:sz w:val="18"/>
                            <w:szCs w:val="18"/>
                          </w:rPr>
                        </w:pPr>
                        <w:r w:rsidRPr="0018768F">
                          <w:rPr>
                            <w:color w:val="000000"/>
                            <w:sz w:val="18"/>
                            <w:szCs w:val="18"/>
                          </w:rPr>
                          <w:t>22/38/74</w:t>
                        </w:r>
                      </w:p>
                    </w:tc>
                  </w:tr>
                  <w:tr w:rsidR="00FF0FFA" w:rsidRPr="00D7590D"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30</w:t>
                        </w:r>
                      </w:p>
                    </w:tc>
                    <w:tc>
                      <w:tcPr>
                        <w:cnfStyle w:val="000010000000"/>
                        <w:tcW w:w="2340" w:type="dxa"/>
                      </w:tcPr>
                      <w:p w:rsidR="00FF0FFA" w:rsidRPr="00D7590D" w:rsidRDefault="00FF0FFA" w:rsidP="00CA5913">
                        <w:pPr>
                          <w:jc w:val="center"/>
                          <w:rPr>
                            <w:color w:val="000000"/>
                            <w:sz w:val="18"/>
                            <w:szCs w:val="18"/>
                          </w:rPr>
                        </w:pPr>
                        <w:proofErr w:type="spellStart"/>
                        <w:r w:rsidRPr="00D7590D">
                          <w:rPr>
                            <w:color w:val="000000"/>
                            <w:sz w:val="18"/>
                            <w:szCs w:val="18"/>
                          </w:rPr>
                          <w:t>Inosine</w:t>
                        </w:r>
                        <w:proofErr w:type="spellEnd"/>
                      </w:p>
                      <w:p w:rsidR="00FF0FFA" w:rsidRPr="00D7590D" w:rsidRDefault="00FF0FFA" w:rsidP="00CA5913">
                        <w:pPr>
                          <w:jc w:val="center"/>
                          <w:rPr>
                            <w:color w:val="000000"/>
                            <w:sz w:val="18"/>
                            <w:szCs w:val="18"/>
                          </w:rPr>
                        </w:pPr>
                      </w:p>
                    </w:tc>
                    <w:tc>
                      <w:tcPr>
                        <w:tcW w:w="1350" w:type="dxa"/>
                      </w:tcPr>
                      <w:p w:rsidR="00FF0FFA" w:rsidRPr="00D7590D" w:rsidRDefault="00FF0FFA" w:rsidP="00CA5913">
                        <w:pPr>
                          <w:jc w:val="center"/>
                          <w:cnfStyle w:val="000000000000"/>
                          <w:rPr>
                            <w:color w:val="000000"/>
                            <w:sz w:val="18"/>
                            <w:szCs w:val="18"/>
                          </w:rPr>
                        </w:pPr>
                        <w:r w:rsidRPr="00D7590D">
                          <w:rPr>
                            <w:color w:val="000000"/>
                            <w:sz w:val="18"/>
                            <w:szCs w:val="18"/>
                          </w:rPr>
                          <w:t>267.1</w:t>
                        </w:r>
                      </w:p>
                      <w:p w:rsidR="00FF0FFA" w:rsidRPr="00D7590D" w:rsidRDefault="00FF0FFA" w:rsidP="00CA5913">
                        <w:pPr>
                          <w:jc w:val="center"/>
                          <w:cnfStyle w:val="000000000000"/>
                          <w:rPr>
                            <w:color w:val="000000"/>
                            <w:sz w:val="18"/>
                            <w:szCs w:val="18"/>
                          </w:rPr>
                        </w:pPr>
                      </w:p>
                    </w:tc>
                    <w:tc>
                      <w:tcPr>
                        <w:cnfStyle w:val="000010000000"/>
                        <w:tcW w:w="1890" w:type="dxa"/>
                      </w:tcPr>
                      <w:p w:rsidR="00FF0FFA" w:rsidRPr="00D7590D" w:rsidRDefault="00FF0FFA" w:rsidP="00CA5913">
                        <w:pPr>
                          <w:jc w:val="center"/>
                          <w:rPr>
                            <w:color w:val="000000"/>
                            <w:sz w:val="18"/>
                            <w:szCs w:val="18"/>
                          </w:rPr>
                        </w:pPr>
                        <w:r w:rsidRPr="00D7590D">
                          <w:rPr>
                            <w:color w:val="000000"/>
                            <w:sz w:val="18"/>
                            <w:szCs w:val="18"/>
                          </w:rPr>
                          <w:t>135</w:t>
                        </w:r>
                      </w:p>
                      <w:p w:rsidR="00FF0FFA" w:rsidRPr="00D7590D" w:rsidRDefault="00FF0FFA" w:rsidP="00CA5913">
                        <w:pPr>
                          <w:jc w:val="center"/>
                          <w:rPr>
                            <w:color w:val="000000"/>
                            <w:sz w:val="18"/>
                            <w:szCs w:val="18"/>
                          </w:rPr>
                        </w:pPr>
                      </w:p>
                    </w:tc>
                    <w:tc>
                      <w:tcPr>
                        <w:tcW w:w="1980" w:type="dxa"/>
                      </w:tcPr>
                      <w:p w:rsidR="00FF0FFA" w:rsidRPr="00D7590D" w:rsidRDefault="00FF0FFA" w:rsidP="00CA5913">
                        <w:pPr>
                          <w:jc w:val="center"/>
                          <w:cnfStyle w:val="000000000000"/>
                          <w:rPr>
                            <w:color w:val="000000"/>
                            <w:sz w:val="18"/>
                            <w:szCs w:val="18"/>
                          </w:rPr>
                        </w:pPr>
                        <w:r w:rsidRPr="00D7590D">
                          <w:rPr>
                            <w:color w:val="000000"/>
                            <w:sz w:val="18"/>
                            <w:szCs w:val="18"/>
                          </w:rPr>
                          <w:t>108</w:t>
                        </w:r>
                      </w:p>
                      <w:p w:rsidR="00FF0FFA" w:rsidRPr="00D7590D"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D7590D" w:rsidRDefault="00FF0FFA" w:rsidP="00CA5913">
                        <w:pPr>
                          <w:jc w:val="center"/>
                          <w:rPr>
                            <w:color w:val="000000"/>
                            <w:sz w:val="18"/>
                            <w:szCs w:val="18"/>
                          </w:rPr>
                        </w:pPr>
                        <w:r>
                          <w:rPr>
                            <w:color w:val="000000"/>
                            <w:sz w:val="18"/>
                            <w:szCs w:val="18"/>
                          </w:rPr>
                          <w:t>26/46</w:t>
                        </w:r>
                      </w:p>
                    </w:tc>
                  </w:tr>
                  <w:tr w:rsidR="00FF0FFA" w:rsidRPr="006B09AA"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31</w:t>
                        </w:r>
                      </w:p>
                    </w:tc>
                    <w:tc>
                      <w:tcPr>
                        <w:cnfStyle w:val="000010000000"/>
                        <w:tcW w:w="2340" w:type="dxa"/>
                      </w:tcPr>
                      <w:p w:rsidR="00FF0FFA" w:rsidRPr="006B09AA" w:rsidRDefault="00FF0FFA" w:rsidP="00CA5913">
                        <w:pPr>
                          <w:jc w:val="center"/>
                          <w:rPr>
                            <w:color w:val="000000"/>
                            <w:sz w:val="18"/>
                            <w:szCs w:val="18"/>
                          </w:rPr>
                        </w:pPr>
                        <w:r w:rsidRPr="006B09AA">
                          <w:rPr>
                            <w:color w:val="000000"/>
                            <w:sz w:val="18"/>
                            <w:szCs w:val="18"/>
                          </w:rPr>
                          <w:t>Lactate</w:t>
                        </w:r>
                      </w:p>
                      <w:p w:rsidR="00FF0FFA" w:rsidRPr="006B09AA" w:rsidRDefault="00FF0FFA" w:rsidP="00CA5913">
                        <w:pPr>
                          <w:jc w:val="center"/>
                          <w:rPr>
                            <w:color w:val="000000"/>
                            <w:sz w:val="18"/>
                            <w:szCs w:val="18"/>
                          </w:rPr>
                        </w:pPr>
                      </w:p>
                    </w:tc>
                    <w:tc>
                      <w:tcPr>
                        <w:tcW w:w="1350" w:type="dxa"/>
                      </w:tcPr>
                      <w:p w:rsidR="00FF0FFA" w:rsidRPr="006B09AA" w:rsidRDefault="00FF0FFA" w:rsidP="00CA5913">
                        <w:pPr>
                          <w:jc w:val="center"/>
                          <w:cnfStyle w:val="000000000000"/>
                          <w:rPr>
                            <w:color w:val="000000"/>
                            <w:sz w:val="18"/>
                            <w:szCs w:val="18"/>
                          </w:rPr>
                        </w:pPr>
                        <w:r w:rsidRPr="006B09AA">
                          <w:rPr>
                            <w:color w:val="000000"/>
                            <w:sz w:val="18"/>
                            <w:szCs w:val="18"/>
                          </w:rPr>
                          <w:t>89</w:t>
                        </w:r>
                      </w:p>
                      <w:p w:rsidR="00FF0FFA" w:rsidRPr="006B09AA" w:rsidRDefault="00FF0FFA" w:rsidP="00CA5913">
                        <w:pPr>
                          <w:jc w:val="center"/>
                          <w:cnfStyle w:val="000000000000"/>
                          <w:rPr>
                            <w:color w:val="000000"/>
                            <w:sz w:val="18"/>
                            <w:szCs w:val="18"/>
                          </w:rPr>
                        </w:pPr>
                      </w:p>
                    </w:tc>
                    <w:tc>
                      <w:tcPr>
                        <w:cnfStyle w:val="000010000000"/>
                        <w:tcW w:w="1890" w:type="dxa"/>
                      </w:tcPr>
                      <w:p w:rsidR="00FF0FFA" w:rsidRPr="006B09AA" w:rsidRDefault="00FF0FFA" w:rsidP="00CA5913">
                        <w:pPr>
                          <w:jc w:val="center"/>
                          <w:rPr>
                            <w:color w:val="000000"/>
                            <w:sz w:val="18"/>
                            <w:szCs w:val="18"/>
                          </w:rPr>
                        </w:pPr>
                        <w:r w:rsidRPr="006B09AA">
                          <w:rPr>
                            <w:color w:val="000000"/>
                            <w:sz w:val="18"/>
                            <w:szCs w:val="18"/>
                          </w:rPr>
                          <w:t>43</w:t>
                        </w:r>
                      </w:p>
                      <w:p w:rsidR="00FF0FFA" w:rsidRPr="006B09AA" w:rsidRDefault="00FF0FFA" w:rsidP="00CA5913">
                        <w:pPr>
                          <w:jc w:val="center"/>
                          <w:rPr>
                            <w:color w:val="000000"/>
                            <w:sz w:val="18"/>
                            <w:szCs w:val="18"/>
                          </w:rPr>
                        </w:pPr>
                      </w:p>
                    </w:tc>
                    <w:tc>
                      <w:tcPr>
                        <w:tcW w:w="1980" w:type="dxa"/>
                      </w:tcPr>
                      <w:p w:rsidR="00FF0FFA" w:rsidRPr="006B09AA" w:rsidRDefault="00FF0FFA" w:rsidP="00CA5913">
                        <w:pPr>
                          <w:jc w:val="center"/>
                          <w:cnfStyle w:val="000000000000"/>
                          <w:rPr>
                            <w:color w:val="000000"/>
                            <w:sz w:val="18"/>
                            <w:szCs w:val="18"/>
                          </w:rPr>
                        </w:pPr>
                        <w:r w:rsidRPr="006B09AA">
                          <w:rPr>
                            <w:color w:val="000000"/>
                            <w:sz w:val="18"/>
                            <w:szCs w:val="18"/>
                          </w:rPr>
                          <w:t>41</w:t>
                        </w:r>
                      </w:p>
                    </w:tc>
                    <w:tc>
                      <w:tcPr>
                        <w:cnfStyle w:val="000010000000"/>
                        <w:tcW w:w="1440" w:type="dxa"/>
                        <w:tcBorders>
                          <w:right w:val="single" w:sz="4" w:space="0" w:color="auto"/>
                        </w:tcBorders>
                      </w:tcPr>
                      <w:p w:rsidR="00FF0FFA" w:rsidRPr="006B09AA" w:rsidRDefault="00FF0FFA" w:rsidP="00CA5913">
                        <w:pPr>
                          <w:jc w:val="center"/>
                          <w:rPr>
                            <w:color w:val="000000"/>
                            <w:sz w:val="18"/>
                            <w:szCs w:val="18"/>
                          </w:rPr>
                        </w:pPr>
                        <w:r w:rsidRPr="006B09AA">
                          <w:rPr>
                            <w:color w:val="000000"/>
                            <w:sz w:val="18"/>
                            <w:szCs w:val="18"/>
                          </w:rPr>
                          <w:t>10/20</w:t>
                        </w:r>
                      </w:p>
                    </w:tc>
                  </w:tr>
                  <w:tr w:rsidR="00FF0FFA" w:rsidRPr="006B09AA"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32</w:t>
                        </w:r>
                      </w:p>
                    </w:tc>
                    <w:tc>
                      <w:tcPr>
                        <w:cnfStyle w:val="000010000000"/>
                        <w:tcW w:w="2340" w:type="dxa"/>
                      </w:tcPr>
                      <w:p w:rsidR="00FF0FFA" w:rsidRPr="006B09AA" w:rsidRDefault="00FF0FFA" w:rsidP="00CA5913">
                        <w:pPr>
                          <w:jc w:val="center"/>
                          <w:rPr>
                            <w:color w:val="000000"/>
                            <w:sz w:val="18"/>
                            <w:szCs w:val="18"/>
                          </w:rPr>
                        </w:pPr>
                        <w:proofErr w:type="spellStart"/>
                        <w:r w:rsidRPr="006B09AA">
                          <w:rPr>
                            <w:color w:val="000000"/>
                            <w:sz w:val="18"/>
                            <w:szCs w:val="18"/>
                          </w:rPr>
                          <w:t>Malate</w:t>
                        </w:r>
                        <w:proofErr w:type="spellEnd"/>
                      </w:p>
                      <w:p w:rsidR="00FF0FFA" w:rsidRPr="006B09AA" w:rsidRDefault="00FF0FFA" w:rsidP="00CA5913">
                        <w:pPr>
                          <w:jc w:val="center"/>
                          <w:rPr>
                            <w:color w:val="000000"/>
                            <w:sz w:val="18"/>
                            <w:szCs w:val="18"/>
                          </w:rPr>
                        </w:pPr>
                      </w:p>
                    </w:tc>
                    <w:tc>
                      <w:tcPr>
                        <w:tcW w:w="1350" w:type="dxa"/>
                      </w:tcPr>
                      <w:p w:rsidR="00FF0FFA" w:rsidRPr="006B09AA" w:rsidRDefault="00FF0FFA" w:rsidP="00CA5913">
                        <w:pPr>
                          <w:jc w:val="center"/>
                          <w:cnfStyle w:val="000000000000"/>
                          <w:rPr>
                            <w:color w:val="000000"/>
                            <w:sz w:val="18"/>
                            <w:szCs w:val="18"/>
                          </w:rPr>
                        </w:pPr>
                        <w:r w:rsidRPr="006B09AA">
                          <w:rPr>
                            <w:color w:val="000000"/>
                            <w:sz w:val="18"/>
                            <w:szCs w:val="18"/>
                          </w:rPr>
                          <w:t>133</w:t>
                        </w:r>
                      </w:p>
                      <w:p w:rsidR="00FF0FFA" w:rsidRPr="006B09AA" w:rsidRDefault="00FF0FFA" w:rsidP="00CA5913">
                        <w:pPr>
                          <w:jc w:val="center"/>
                          <w:cnfStyle w:val="000000000000"/>
                          <w:rPr>
                            <w:color w:val="000000"/>
                            <w:sz w:val="18"/>
                            <w:szCs w:val="18"/>
                          </w:rPr>
                        </w:pPr>
                      </w:p>
                    </w:tc>
                    <w:tc>
                      <w:tcPr>
                        <w:cnfStyle w:val="000010000000"/>
                        <w:tcW w:w="1890" w:type="dxa"/>
                      </w:tcPr>
                      <w:p w:rsidR="00FF0FFA" w:rsidRPr="006B09AA" w:rsidRDefault="00FF0FFA" w:rsidP="00CA5913">
                        <w:pPr>
                          <w:jc w:val="center"/>
                          <w:rPr>
                            <w:color w:val="000000"/>
                            <w:sz w:val="18"/>
                            <w:szCs w:val="18"/>
                          </w:rPr>
                        </w:pPr>
                        <w:r w:rsidRPr="006B09AA">
                          <w:rPr>
                            <w:color w:val="000000"/>
                            <w:sz w:val="18"/>
                            <w:szCs w:val="18"/>
                          </w:rPr>
                          <w:t>115</w:t>
                        </w:r>
                      </w:p>
                      <w:p w:rsidR="00FF0FFA" w:rsidRPr="006B09AA" w:rsidRDefault="00FF0FFA" w:rsidP="00CA5913">
                        <w:pPr>
                          <w:jc w:val="center"/>
                          <w:rPr>
                            <w:color w:val="000000"/>
                            <w:sz w:val="18"/>
                            <w:szCs w:val="18"/>
                          </w:rPr>
                        </w:pPr>
                      </w:p>
                    </w:tc>
                    <w:tc>
                      <w:tcPr>
                        <w:tcW w:w="1980" w:type="dxa"/>
                      </w:tcPr>
                      <w:p w:rsidR="00FF0FFA" w:rsidRPr="006B09AA" w:rsidRDefault="00FF0FFA" w:rsidP="00CA5913">
                        <w:pPr>
                          <w:jc w:val="center"/>
                          <w:cnfStyle w:val="000000000000"/>
                          <w:rPr>
                            <w:color w:val="000000"/>
                            <w:sz w:val="18"/>
                            <w:szCs w:val="18"/>
                          </w:rPr>
                        </w:pPr>
                        <w:r w:rsidRPr="006B09AA">
                          <w:rPr>
                            <w:color w:val="000000"/>
                            <w:sz w:val="18"/>
                            <w:szCs w:val="18"/>
                          </w:rPr>
                          <w:t>71</w:t>
                        </w:r>
                      </w:p>
                      <w:p w:rsidR="00FF0FFA" w:rsidRPr="006B09AA"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6B09AA" w:rsidRDefault="00FF0FFA" w:rsidP="00CA5913">
                        <w:pPr>
                          <w:jc w:val="center"/>
                          <w:rPr>
                            <w:color w:val="000000"/>
                            <w:sz w:val="18"/>
                            <w:szCs w:val="18"/>
                          </w:rPr>
                        </w:pPr>
                        <w:r w:rsidRPr="006B09AA">
                          <w:rPr>
                            <w:color w:val="000000"/>
                            <w:sz w:val="18"/>
                            <w:szCs w:val="18"/>
                          </w:rPr>
                          <w:t>6/14</w:t>
                        </w:r>
                      </w:p>
                    </w:tc>
                  </w:tr>
                  <w:tr w:rsidR="00FF0FFA" w:rsidRPr="006B09AA"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33</w:t>
                        </w:r>
                      </w:p>
                    </w:tc>
                    <w:tc>
                      <w:tcPr>
                        <w:cnfStyle w:val="000010000000"/>
                        <w:tcW w:w="2340" w:type="dxa"/>
                      </w:tcPr>
                      <w:p w:rsidR="00FF0FFA" w:rsidRPr="006B09AA" w:rsidRDefault="00FF0FFA" w:rsidP="00CA5913">
                        <w:pPr>
                          <w:jc w:val="center"/>
                          <w:rPr>
                            <w:color w:val="000000"/>
                            <w:sz w:val="18"/>
                            <w:szCs w:val="18"/>
                          </w:rPr>
                        </w:pPr>
                        <w:proofErr w:type="spellStart"/>
                        <w:r w:rsidRPr="006B09AA">
                          <w:rPr>
                            <w:color w:val="000000"/>
                            <w:sz w:val="18"/>
                            <w:szCs w:val="18"/>
                          </w:rPr>
                          <w:t>Methionine</w:t>
                        </w:r>
                        <w:proofErr w:type="spellEnd"/>
                      </w:p>
                      <w:p w:rsidR="00FF0FFA" w:rsidRPr="006B09AA" w:rsidRDefault="00FF0FFA" w:rsidP="00CA5913">
                        <w:pPr>
                          <w:jc w:val="center"/>
                          <w:rPr>
                            <w:color w:val="000000"/>
                            <w:sz w:val="18"/>
                            <w:szCs w:val="18"/>
                          </w:rPr>
                        </w:pPr>
                      </w:p>
                    </w:tc>
                    <w:tc>
                      <w:tcPr>
                        <w:tcW w:w="1350" w:type="dxa"/>
                      </w:tcPr>
                      <w:p w:rsidR="00FF0FFA" w:rsidRPr="006B09AA" w:rsidRDefault="00FF0FFA" w:rsidP="00CA5913">
                        <w:pPr>
                          <w:jc w:val="center"/>
                          <w:cnfStyle w:val="000000000000"/>
                          <w:rPr>
                            <w:color w:val="000000"/>
                            <w:sz w:val="18"/>
                            <w:szCs w:val="18"/>
                          </w:rPr>
                        </w:pPr>
                        <w:r w:rsidRPr="006B09AA">
                          <w:rPr>
                            <w:color w:val="000000"/>
                            <w:sz w:val="18"/>
                            <w:szCs w:val="18"/>
                          </w:rPr>
                          <w:t>148</w:t>
                        </w:r>
                      </w:p>
                      <w:p w:rsidR="00FF0FFA" w:rsidRPr="006B09AA" w:rsidRDefault="00FF0FFA" w:rsidP="00CA5913">
                        <w:pPr>
                          <w:jc w:val="center"/>
                          <w:cnfStyle w:val="000000000000"/>
                          <w:rPr>
                            <w:color w:val="000000"/>
                            <w:sz w:val="18"/>
                            <w:szCs w:val="18"/>
                          </w:rPr>
                        </w:pPr>
                      </w:p>
                    </w:tc>
                    <w:tc>
                      <w:tcPr>
                        <w:cnfStyle w:val="000010000000"/>
                        <w:tcW w:w="1890" w:type="dxa"/>
                      </w:tcPr>
                      <w:p w:rsidR="00FF0FFA" w:rsidRPr="006B09AA" w:rsidRDefault="00FF0FFA" w:rsidP="00CA5913">
                        <w:pPr>
                          <w:jc w:val="center"/>
                          <w:rPr>
                            <w:color w:val="000000"/>
                            <w:sz w:val="18"/>
                            <w:szCs w:val="18"/>
                          </w:rPr>
                        </w:pPr>
                        <w:r w:rsidRPr="006B09AA">
                          <w:rPr>
                            <w:color w:val="000000"/>
                            <w:sz w:val="18"/>
                            <w:szCs w:val="18"/>
                          </w:rPr>
                          <w:t>47</w:t>
                        </w:r>
                      </w:p>
                      <w:p w:rsidR="00FF0FFA" w:rsidRPr="006B09AA" w:rsidRDefault="00FF0FFA" w:rsidP="00CA5913">
                        <w:pPr>
                          <w:jc w:val="center"/>
                          <w:rPr>
                            <w:strike/>
                            <w:color w:val="000000"/>
                            <w:sz w:val="18"/>
                            <w:szCs w:val="18"/>
                          </w:rPr>
                        </w:pPr>
                      </w:p>
                    </w:tc>
                    <w:tc>
                      <w:tcPr>
                        <w:tcW w:w="1980" w:type="dxa"/>
                      </w:tcPr>
                      <w:p w:rsidR="00FF0FFA" w:rsidRPr="006B09AA" w:rsidRDefault="00FF0FFA" w:rsidP="00CA5913">
                        <w:pPr>
                          <w:jc w:val="center"/>
                          <w:cnfStyle w:val="000000000000"/>
                          <w:rPr>
                            <w:color w:val="000000"/>
                            <w:sz w:val="18"/>
                            <w:szCs w:val="18"/>
                          </w:rPr>
                        </w:pPr>
                        <w:r w:rsidRPr="006B09AA">
                          <w:rPr>
                            <w:color w:val="000000"/>
                            <w:sz w:val="18"/>
                            <w:szCs w:val="18"/>
                          </w:rPr>
                          <w:t>32</w:t>
                        </w:r>
                      </w:p>
                      <w:p w:rsidR="00FF0FFA" w:rsidRPr="006B09AA" w:rsidRDefault="00FF0FFA" w:rsidP="00CA5913">
                        <w:pPr>
                          <w:jc w:val="center"/>
                          <w:cnfStyle w:val="000000000000"/>
                          <w:rPr>
                            <w:color w:val="000000"/>
                            <w:sz w:val="18"/>
                            <w:szCs w:val="18"/>
                          </w:rPr>
                        </w:pPr>
                      </w:p>
                    </w:tc>
                    <w:tc>
                      <w:tcPr>
                        <w:cnfStyle w:val="000010000000"/>
                        <w:tcW w:w="1440" w:type="dxa"/>
                        <w:tcBorders>
                          <w:right w:val="single" w:sz="4" w:space="0" w:color="auto"/>
                        </w:tcBorders>
                      </w:tcPr>
                      <w:p w:rsidR="00FF0FFA" w:rsidRPr="006B09AA" w:rsidRDefault="00FF0FFA" w:rsidP="00CA5913">
                        <w:pPr>
                          <w:jc w:val="center"/>
                          <w:rPr>
                            <w:color w:val="000000"/>
                            <w:sz w:val="18"/>
                            <w:szCs w:val="18"/>
                          </w:rPr>
                        </w:pPr>
                        <w:r w:rsidRPr="006B09AA">
                          <w:rPr>
                            <w:color w:val="000000"/>
                            <w:sz w:val="18"/>
                            <w:szCs w:val="18"/>
                          </w:rPr>
                          <w:t>14/66</w:t>
                        </w:r>
                      </w:p>
                    </w:tc>
                  </w:tr>
                  <w:tr w:rsidR="00FF0FFA" w:rsidRPr="006B09AA" w:rsidTr="00C66EC7">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34</w:t>
                        </w:r>
                      </w:p>
                    </w:tc>
                    <w:tc>
                      <w:tcPr>
                        <w:cnfStyle w:val="000010000000"/>
                        <w:tcW w:w="2340" w:type="dxa"/>
                      </w:tcPr>
                      <w:p w:rsidR="00FF0FFA" w:rsidRPr="006B09AA" w:rsidRDefault="00FF0FFA" w:rsidP="00CA5913">
                        <w:pPr>
                          <w:jc w:val="center"/>
                          <w:rPr>
                            <w:color w:val="000000"/>
                            <w:sz w:val="18"/>
                            <w:szCs w:val="18"/>
                          </w:rPr>
                        </w:pPr>
                        <w:r w:rsidRPr="006B09AA">
                          <w:rPr>
                            <w:color w:val="000000"/>
                            <w:sz w:val="18"/>
                            <w:szCs w:val="18"/>
                          </w:rPr>
                          <w:t>NAD+</w:t>
                        </w:r>
                      </w:p>
                      <w:p w:rsidR="00FF0FFA" w:rsidRPr="006B09AA" w:rsidRDefault="00FF0FFA" w:rsidP="00CA5913">
                        <w:pPr>
                          <w:jc w:val="center"/>
                          <w:rPr>
                            <w:color w:val="000000"/>
                            <w:sz w:val="18"/>
                            <w:szCs w:val="18"/>
                          </w:rPr>
                        </w:pPr>
                      </w:p>
                    </w:tc>
                    <w:tc>
                      <w:tcPr>
                        <w:tcW w:w="1350" w:type="dxa"/>
                      </w:tcPr>
                      <w:p w:rsidR="00FF0FFA" w:rsidRPr="006B09AA" w:rsidRDefault="00FF0FFA" w:rsidP="00CA5913">
                        <w:pPr>
                          <w:jc w:val="center"/>
                          <w:cnfStyle w:val="000000000000"/>
                          <w:rPr>
                            <w:color w:val="000000"/>
                            <w:sz w:val="18"/>
                            <w:szCs w:val="18"/>
                          </w:rPr>
                        </w:pPr>
                        <w:r w:rsidRPr="006B09AA">
                          <w:rPr>
                            <w:color w:val="000000"/>
                            <w:sz w:val="18"/>
                            <w:szCs w:val="18"/>
                          </w:rPr>
                          <w:t>662.1</w:t>
                        </w:r>
                      </w:p>
                      <w:p w:rsidR="00FF0FFA" w:rsidRPr="006B09AA" w:rsidRDefault="00FF0FFA" w:rsidP="00CA5913">
                        <w:pPr>
                          <w:jc w:val="center"/>
                          <w:cnfStyle w:val="000000000000"/>
                          <w:rPr>
                            <w:color w:val="000000"/>
                            <w:sz w:val="18"/>
                            <w:szCs w:val="18"/>
                          </w:rPr>
                        </w:pPr>
                      </w:p>
                    </w:tc>
                    <w:tc>
                      <w:tcPr>
                        <w:cnfStyle w:val="000010000000"/>
                        <w:tcW w:w="1890" w:type="dxa"/>
                      </w:tcPr>
                      <w:p w:rsidR="00FF0FFA" w:rsidRPr="006B09AA" w:rsidRDefault="00FF0FFA" w:rsidP="00CA5913">
                        <w:pPr>
                          <w:jc w:val="center"/>
                          <w:rPr>
                            <w:color w:val="000000"/>
                            <w:sz w:val="18"/>
                            <w:szCs w:val="18"/>
                          </w:rPr>
                        </w:pPr>
                        <w:r w:rsidRPr="006B09AA">
                          <w:rPr>
                            <w:color w:val="000000"/>
                            <w:sz w:val="18"/>
                            <w:szCs w:val="18"/>
                          </w:rPr>
                          <w:t>540.1</w:t>
                        </w:r>
                      </w:p>
                      <w:p w:rsidR="00FF0FFA" w:rsidRPr="006B09AA" w:rsidRDefault="00FF0FFA" w:rsidP="00CA5913">
                        <w:pPr>
                          <w:jc w:val="center"/>
                          <w:rPr>
                            <w:color w:val="000000"/>
                            <w:sz w:val="18"/>
                            <w:szCs w:val="18"/>
                          </w:rPr>
                        </w:pPr>
                      </w:p>
                    </w:tc>
                    <w:tc>
                      <w:tcPr>
                        <w:tcW w:w="1980" w:type="dxa"/>
                      </w:tcPr>
                      <w:p w:rsidR="00FF0FFA" w:rsidRPr="006B09AA" w:rsidRDefault="00FF0FFA" w:rsidP="00CA5913">
                        <w:pPr>
                          <w:jc w:val="center"/>
                          <w:cnfStyle w:val="000000000000"/>
                          <w:rPr>
                            <w:color w:val="000000"/>
                            <w:sz w:val="18"/>
                            <w:szCs w:val="18"/>
                          </w:rPr>
                        </w:pPr>
                        <w:r w:rsidRPr="006B09AA">
                          <w:rPr>
                            <w:color w:val="000000"/>
                            <w:sz w:val="18"/>
                            <w:szCs w:val="18"/>
                          </w:rPr>
                          <w:t>158.9/</w:t>
                        </w:r>
                        <w:r w:rsidRPr="006B09AA">
                          <w:rPr>
                            <w:sz w:val="18"/>
                            <w:szCs w:val="18"/>
                          </w:rPr>
                          <w:t xml:space="preserve"> </w:t>
                        </w:r>
                        <w:r w:rsidRPr="006B09AA">
                          <w:rPr>
                            <w:color w:val="000000"/>
                            <w:sz w:val="18"/>
                            <w:szCs w:val="18"/>
                          </w:rPr>
                          <w:t>78.9</w:t>
                        </w:r>
                      </w:p>
                      <w:p w:rsidR="00FF0FFA" w:rsidRPr="006B09AA" w:rsidRDefault="00FF0FFA" w:rsidP="00CA5913">
                        <w:pPr>
                          <w:jc w:val="center"/>
                          <w:cnfStyle w:val="000000000000"/>
                          <w:rPr>
                            <w:color w:val="000000"/>
                            <w:sz w:val="18"/>
                            <w:szCs w:val="18"/>
                          </w:rPr>
                        </w:pPr>
                        <w:r w:rsidRPr="006B09AA">
                          <w:rPr>
                            <w:color w:val="000000"/>
                            <w:sz w:val="18"/>
                            <w:szCs w:val="18"/>
                          </w:rPr>
                          <w:t>78.9</w:t>
                        </w:r>
                      </w:p>
                      <w:p w:rsidR="00FF0FFA" w:rsidRPr="006B09AA" w:rsidRDefault="00FF0FFA" w:rsidP="00CA5913">
                        <w:pPr>
                          <w:jc w:val="center"/>
                          <w:cnfStyle w:val="000000000000"/>
                          <w:rPr>
                            <w:color w:val="000000"/>
                            <w:sz w:val="18"/>
                            <w:szCs w:val="18"/>
                          </w:rPr>
                        </w:pPr>
                      </w:p>
                      <w:p w:rsidR="00FF0FFA" w:rsidRPr="006B09AA" w:rsidRDefault="00FF0FFA" w:rsidP="00CA5913">
                        <w:pPr>
                          <w:jc w:val="center"/>
                          <w:cnfStyle w:val="000000000000"/>
                          <w:rPr>
                            <w:color w:val="000000"/>
                            <w:sz w:val="18"/>
                            <w:szCs w:val="18"/>
                          </w:rPr>
                        </w:pPr>
                        <w:r w:rsidRPr="006B09AA">
                          <w:rPr>
                            <w:color w:val="000000"/>
                            <w:sz w:val="18"/>
                            <w:szCs w:val="18"/>
                          </w:rPr>
                          <w:t>/</w:t>
                        </w:r>
                      </w:p>
                    </w:tc>
                    <w:tc>
                      <w:tcPr>
                        <w:cnfStyle w:val="000010000000"/>
                        <w:tcW w:w="1440" w:type="dxa"/>
                        <w:tcBorders>
                          <w:right w:val="single" w:sz="4" w:space="0" w:color="auto"/>
                        </w:tcBorders>
                      </w:tcPr>
                      <w:p w:rsidR="00FF0FFA" w:rsidRPr="006B09AA" w:rsidRDefault="00FF0FFA" w:rsidP="00CA5913">
                        <w:pPr>
                          <w:jc w:val="center"/>
                          <w:rPr>
                            <w:color w:val="000000"/>
                            <w:sz w:val="18"/>
                            <w:szCs w:val="18"/>
                          </w:rPr>
                        </w:pPr>
                        <w:r w:rsidRPr="006B09AA">
                          <w:rPr>
                            <w:color w:val="000000"/>
                            <w:sz w:val="18"/>
                            <w:szCs w:val="18"/>
                          </w:rPr>
                          <w:t>6/50/75</w:t>
                        </w:r>
                      </w:p>
                    </w:tc>
                  </w:tr>
                  <w:tr w:rsidR="00FF0FFA" w:rsidRPr="006B09AA" w:rsidTr="0079037E">
                    <w:tblPrEx>
                      <w:tblLook w:val="04A0"/>
                    </w:tblPrEx>
                    <w:trPr>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35</w:t>
                        </w:r>
                      </w:p>
                    </w:tc>
                    <w:tc>
                      <w:tcPr>
                        <w:tcW w:w="2340" w:type="dxa"/>
                      </w:tcPr>
                      <w:p w:rsidR="00FF0FFA" w:rsidRPr="006B09AA" w:rsidRDefault="00FF0FFA" w:rsidP="00CA5913">
                        <w:pPr>
                          <w:jc w:val="center"/>
                          <w:cnfStyle w:val="000000000000"/>
                          <w:rPr>
                            <w:color w:val="000000"/>
                            <w:sz w:val="18"/>
                            <w:szCs w:val="18"/>
                          </w:rPr>
                        </w:pPr>
                        <w:r w:rsidRPr="006B09AA">
                          <w:rPr>
                            <w:color w:val="000000"/>
                            <w:sz w:val="18"/>
                            <w:szCs w:val="18"/>
                          </w:rPr>
                          <w:t>NADH</w:t>
                        </w:r>
                      </w:p>
                      <w:p w:rsidR="00FF0FFA" w:rsidRPr="006B09AA" w:rsidRDefault="00FF0FFA" w:rsidP="00CA5913">
                        <w:pPr>
                          <w:jc w:val="center"/>
                          <w:cnfStyle w:val="000000000000"/>
                          <w:rPr>
                            <w:color w:val="000000"/>
                            <w:sz w:val="18"/>
                            <w:szCs w:val="18"/>
                          </w:rPr>
                        </w:pPr>
                      </w:p>
                    </w:tc>
                    <w:tc>
                      <w:tcPr>
                        <w:tcW w:w="1350" w:type="dxa"/>
                      </w:tcPr>
                      <w:p w:rsidR="00FF0FFA" w:rsidRPr="006B09AA" w:rsidRDefault="00FF0FFA" w:rsidP="00CA5913">
                        <w:pPr>
                          <w:jc w:val="center"/>
                          <w:cnfStyle w:val="000000000000"/>
                          <w:rPr>
                            <w:color w:val="000000"/>
                            <w:sz w:val="18"/>
                            <w:szCs w:val="18"/>
                          </w:rPr>
                        </w:pPr>
                        <w:r w:rsidRPr="006B09AA">
                          <w:rPr>
                            <w:color w:val="000000"/>
                            <w:sz w:val="18"/>
                            <w:szCs w:val="18"/>
                          </w:rPr>
                          <w:t>664.1</w:t>
                        </w:r>
                      </w:p>
                      <w:p w:rsidR="00FF0FFA" w:rsidRPr="006B09AA" w:rsidRDefault="00FF0FFA" w:rsidP="00CA5913">
                        <w:pPr>
                          <w:jc w:val="center"/>
                          <w:cnfStyle w:val="000000000000"/>
                          <w:rPr>
                            <w:color w:val="000000"/>
                            <w:sz w:val="18"/>
                            <w:szCs w:val="18"/>
                          </w:rPr>
                        </w:pPr>
                      </w:p>
                    </w:tc>
                    <w:tc>
                      <w:tcPr>
                        <w:tcW w:w="1890" w:type="dxa"/>
                      </w:tcPr>
                      <w:p w:rsidR="00FF0FFA" w:rsidRPr="006B09AA" w:rsidRDefault="00FF0FFA" w:rsidP="00CA5913">
                        <w:pPr>
                          <w:jc w:val="center"/>
                          <w:cnfStyle w:val="000000000000"/>
                          <w:rPr>
                            <w:color w:val="000000"/>
                            <w:sz w:val="18"/>
                            <w:szCs w:val="18"/>
                          </w:rPr>
                        </w:pPr>
                        <w:r w:rsidRPr="006B09AA">
                          <w:rPr>
                            <w:color w:val="000000"/>
                            <w:sz w:val="18"/>
                            <w:szCs w:val="18"/>
                          </w:rPr>
                          <w:t>397</w:t>
                        </w:r>
                      </w:p>
                      <w:p w:rsidR="00FF0FFA" w:rsidRPr="006B09AA" w:rsidRDefault="00FF0FFA" w:rsidP="00CA5913">
                        <w:pPr>
                          <w:jc w:val="center"/>
                          <w:cnfStyle w:val="000000000000"/>
                          <w:rPr>
                            <w:color w:val="000000"/>
                            <w:sz w:val="18"/>
                            <w:szCs w:val="18"/>
                          </w:rPr>
                        </w:pPr>
                      </w:p>
                    </w:tc>
                    <w:tc>
                      <w:tcPr>
                        <w:tcW w:w="1980" w:type="dxa"/>
                      </w:tcPr>
                      <w:p w:rsidR="00FF0FFA" w:rsidRPr="006B09AA" w:rsidRDefault="00FF0FFA" w:rsidP="00CA5913">
                        <w:pPr>
                          <w:jc w:val="center"/>
                          <w:cnfStyle w:val="000000000000"/>
                          <w:rPr>
                            <w:color w:val="000000"/>
                            <w:sz w:val="18"/>
                            <w:szCs w:val="18"/>
                          </w:rPr>
                        </w:pPr>
                        <w:r w:rsidRPr="006B09AA">
                          <w:rPr>
                            <w:color w:val="000000"/>
                            <w:sz w:val="18"/>
                            <w:szCs w:val="18"/>
                          </w:rPr>
                          <w:t>408/</w:t>
                        </w:r>
                        <w:r w:rsidRPr="006B09AA">
                          <w:rPr>
                            <w:sz w:val="18"/>
                            <w:szCs w:val="18"/>
                          </w:rPr>
                          <w:t xml:space="preserve"> </w:t>
                        </w:r>
                        <w:r w:rsidRPr="006B09AA">
                          <w:rPr>
                            <w:color w:val="000000"/>
                            <w:sz w:val="18"/>
                            <w:szCs w:val="18"/>
                          </w:rPr>
                          <w:t>78.9</w:t>
                        </w:r>
                      </w:p>
                      <w:p w:rsidR="00FF0FFA" w:rsidRPr="006B09AA" w:rsidRDefault="00FF0FFA" w:rsidP="00CA5913">
                        <w:pPr>
                          <w:jc w:val="center"/>
                          <w:cnfStyle w:val="000000000000"/>
                          <w:rPr>
                            <w:color w:val="000000"/>
                            <w:sz w:val="18"/>
                            <w:szCs w:val="18"/>
                          </w:rPr>
                        </w:pPr>
                        <w:r w:rsidRPr="006B09AA">
                          <w:rPr>
                            <w:color w:val="000000"/>
                            <w:sz w:val="18"/>
                            <w:szCs w:val="18"/>
                          </w:rPr>
                          <w:t>/</w:t>
                        </w:r>
                      </w:p>
                    </w:tc>
                    <w:tc>
                      <w:tcPr>
                        <w:tcW w:w="1440" w:type="dxa"/>
                        <w:tcBorders>
                          <w:right w:val="single" w:sz="4" w:space="0" w:color="auto"/>
                        </w:tcBorders>
                      </w:tcPr>
                      <w:p w:rsidR="00FF0FFA" w:rsidRPr="006B09AA" w:rsidRDefault="00FF0FFA" w:rsidP="00CA5913">
                        <w:pPr>
                          <w:jc w:val="center"/>
                          <w:cnfStyle w:val="000000000000"/>
                          <w:rPr>
                            <w:color w:val="000000"/>
                            <w:sz w:val="18"/>
                            <w:szCs w:val="18"/>
                          </w:rPr>
                        </w:pPr>
                        <w:r w:rsidRPr="006B09AA">
                          <w:rPr>
                            <w:color w:val="000000"/>
                            <w:sz w:val="18"/>
                            <w:szCs w:val="18"/>
                          </w:rPr>
                          <w:t>30/38/75</w:t>
                        </w:r>
                      </w:p>
                    </w:tc>
                  </w:tr>
                  <w:tr w:rsidR="00FF0FFA" w:rsidRPr="006B09AA" w:rsidTr="0079037E">
                    <w:tblPrEx>
                      <w:tblLook w:val="04A0"/>
                    </w:tblPrEx>
                    <w:trPr>
                      <w:cnfStyle w:val="000000100000"/>
                      <w:trHeight w:hRule="exact" w:val="245"/>
                    </w:trPr>
                    <w:tc>
                      <w:tcPr>
                        <w:cnfStyle w:val="001000000000"/>
                        <w:tcW w:w="468" w:type="dxa"/>
                        <w:tcBorders>
                          <w:left w:val="single" w:sz="4" w:space="0" w:color="auto"/>
                        </w:tcBorders>
                      </w:tcPr>
                      <w:p w:rsidR="00FF0FFA" w:rsidRPr="00024F3B" w:rsidRDefault="00FF0FFA" w:rsidP="00CA5913">
                        <w:pPr>
                          <w:jc w:val="right"/>
                          <w:rPr>
                            <w:b/>
                            <w:bCs/>
                            <w:color w:val="000000"/>
                            <w:sz w:val="20"/>
                          </w:rPr>
                        </w:pPr>
                        <w:r w:rsidRPr="00024F3B">
                          <w:rPr>
                            <w:color w:val="000000"/>
                            <w:sz w:val="20"/>
                          </w:rPr>
                          <w:t>36</w:t>
                        </w:r>
                      </w:p>
                    </w:tc>
                    <w:tc>
                      <w:tcPr>
                        <w:tcW w:w="2340" w:type="dxa"/>
                      </w:tcPr>
                      <w:p w:rsidR="00FF0FFA" w:rsidRPr="006B09AA" w:rsidRDefault="00FF0FFA" w:rsidP="00CA5913">
                        <w:pPr>
                          <w:jc w:val="center"/>
                          <w:cnfStyle w:val="000000100000"/>
                          <w:rPr>
                            <w:color w:val="000000"/>
                            <w:sz w:val="18"/>
                            <w:szCs w:val="18"/>
                          </w:rPr>
                        </w:pPr>
                        <w:r w:rsidRPr="006B09AA">
                          <w:rPr>
                            <w:color w:val="000000"/>
                            <w:sz w:val="18"/>
                            <w:szCs w:val="18"/>
                          </w:rPr>
                          <w:t>NADP+</w:t>
                        </w:r>
                      </w:p>
                      <w:p w:rsidR="00FF0FFA" w:rsidRPr="006B09AA" w:rsidRDefault="00FF0FFA" w:rsidP="00CA5913">
                        <w:pPr>
                          <w:jc w:val="center"/>
                          <w:cnfStyle w:val="000000100000"/>
                          <w:rPr>
                            <w:color w:val="000000"/>
                            <w:sz w:val="18"/>
                            <w:szCs w:val="18"/>
                          </w:rPr>
                        </w:pPr>
                      </w:p>
                    </w:tc>
                    <w:tc>
                      <w:tcPr>
                        <w:tcW w:w="1350" w:type="dxa"/>
                      </w:tcPr>
                      <w:p w:rsidR="00FF0FFA" w:rsidRPr="006B09AA" w:rsidRDefault="00FF0FFA" w:rsidP="00CA5913">
                        <w:pPr>
                          <w:jc w:val="center"/>
                          <w:cnfStyle w:val="000000100000"/>
                          <w:rPr>
                            <w:color w:val="000000"/>
                            <w:sz w:val="18"/>
                            <w:szCs w:val="18"/>
                          </w:rPr>
                        </w:pPr>
                        <w:r w:rsidRPr="006B09AA">
                          <w:rPr>
                            <w:color w:val="000000"/>
                            <w:sz w:val="18"/>
                            <w:szCs w:val="18"/>
                          </w:rPr>
                          <w:t>742.1</w:t>
                        </w:r>
                      </w:p>
                      <w:p w:rsidR="00FF0FFA" w:rsidRPr="006B09AA" w:rsidRDefault="00FF0FFA" w:rsidP="00CA5913">
                        <w:pPr>
                          <w:jc w:val="center"/>
                          <w:cnfStyle w:val="000000100000"/>
                          <w:rPr>
                            <w:color w:val="000000"/>
                            <w:sz w:val="18"/>
                            <w:szCs w:val="18"/>
                          </w:rPr>
                        </w:pPr>
                      </w:p>
                    </w:tc>
                    <w:tc>
                      <w:tcPr>
                        <w:tcW w:w="1890" w:type="dxa"/>
                      </w:tcPr>
                      <w:p w:rsidR="00FF0FFA" w:rsidRPr="006B09AA" w:rsidRDefault="00FF0FFA" w:rsidP="00CA5913">
                        <w:pPr>
                          <w:jc w:val="center"/>
                          <w:cnfStyle w:val="000000100000"/>
                          <w:rPr>
                            <w:color w:val="000000"/>
                            <w:sz w:val="18"/>
                            <w:szCs w:val="18"/>
                          </w:rPr>
                        </w:pPr>
                        <w:r w:rsidRPr="006B09AA">
                          <w:rPr>
                            <w:color w:val="000000"/>
                            <w:sz w:val="18"/>
                            <w:szCs w:val="18"/>
                          </w:rPr>
                          <w:t>620</w:t>
                        </w:r>
                      </w:p>
                      <w:p w:rsidR="00FF0FFA" w:rsidRPr="006B09AA" w:rsidRDefault="00FF0FFA" w:rsidP="00CA5913">
                        <w:pPr>
                          <w:jc w:val="center"/>
                          <w:cnfStyle w:val="000000100000"/>
                          <w:rPr>
                            <w:color w:val="000000"/>
                            <w:sz w:val="18"/>
                            <w:szCs w:val="18"/>
                          </w:rPr>
                        </w:pPr>
                      </w:p>
                    </w:tc>
                    <w:tc>
                      <w:tcPr>
                        <w:tcW w:w="1980" w:type="dxa"/>
                      </w:tcPr>
                      <w:p w:rsidR="00FF0FFA" w:rsidRPr="006B09AA" w:rsidRDefault="00FF0FFA" w:rsidP="00CA5913">
                        <w:pPr>
                          <w:jc w:val="center"/>
                          <w:cnfStyle w:val="000000100000"/>
                          <w:rPr>
                            <w:color w:val="000000"/>
                            <w:sz w:val="18"/>
                            <w:szCs w:val="18"/>
                          </w:rPr>
                        </w:pPr>
                        <w:r w:rsidRPr="006B09AA">
                          <w:rPr>
                            <w:color w:val="000000"/>
                            <w:sz w:val="18"/>
                            <w:szCs w:val="18"/>
                          </w:rPr>
                          <w:t>408</w:t>
                        </w:r>
                      </w:p>
                      <w:p w:rsidR="00FF0FFA" w:rsidRPr="006B09AA" w:rsidRDefault="00FF0FFA" w:rsidP="00CA5913">
                        <w:pPr>
                          <w:jc w:val="center"/>
                          <w:cnfStyle w:val="000000100000"/>
                          <w:rPr>
                            <w:color w:val="000000"/>
                            <w:sz w:val="18"/>
                            <w:szCs w:val="18"/>
                          </w:rPr>
                        </w:pPr>
                      </w:p>
                    </w:tc>
                    <w:tc>
                      <w:tcPr>
                        <w:tcW w:w="1440" w:type="dxa"/>
                        <w:tcBorders>
                          <w:right w:val="single" w:sz="4" w:space="0" w:color="auto"/>
                        </w:tcBorders>
                      </w:tcPr>
                      <w:p w:rsidR="00FF0FFA" w:rsidRPr="006B09AA" w:rsidRDefault="00FF0FFA" w:rsidP="00CA5913">
                        <w:pPr>
                          <w:jc w:val="center"/>
                          <w:cnfStyle w:val="000000100000"/>
                          <w:rPr>
                            <w:color w:val="000000"/>
                            <w:sz w:val="18"/>
                            <w:szCs w:val="18"/>
                          </w:rPr>
                        </w:pPr>
                        <w:r w:rsidRPr="006B09AA">
                          <w:rPr>
                            <w:color w:val="000000"/>
                            <w:sz w:val="18"/>
                            <w:szCs w:val="18"/>
                          </w:rPr>
                          <w:t>10/35</w:t>
                        </w:r>
                      </w:p>
                    </w:tc>
                  </w:tr>
                  <w:tr w:rsidR="00FF0FFA" w:rsidRPr="000E6905" w:rsidTr="0079037E">
                    <w:tblPrEx>
                      <w:tblLook w:val="04A0"/>
                    </w:tblPrEx>
                    <w:trPr>
                      <w:trHeight w:hRule="exact" w:val="245"/>
                    </w:trPr>
                    <w:tc>
                      <w:tcPr>
                        <w:cnfStyle w:val="001000000000"/>
                        <w:tcW w:w="468" w:type="dxa"/>
                        <w:tcBorders>
                          <w:left w:val="single" w:sz="4" w:space="0" w:color="auto"/>
                        </w:tcBorders>
                      </w:tcPr>
                      <w:p w:rsidR="00FF0FFA" w:rsidRDefault="00FF0FFA" w:rsidP="00CA5913">
                        <w:pPr>
                          <w:jc w:val="right"/>
                          <w:rPr>
                            <w:color w:val="000000"/>
                            <w:sz w:val="20"/>
                          </w:rPr>
                        </w:pPr>
                        <w:r>
                          <w:rPr>
                            <w:color w:val="000000"/>
                            <w:sz w:val="20"/>
                          </w:rPr>
                          <w:t>37</w:t>
                        </w:r>
                      </w:p>
                      <w:p w:rsidR="00FF0FFA" w:rsidRPr="00024F3B" w:rsidRDefault="00FF0FFA" w:rsidP="00CA5913">
                        <w:pPr>
                          <w:jc w:val="right"/>
                          <w:rPr>
                            <w:color w:val="000000"/>
                            <w:sz w:val="20"/>
                          </w:rPr>
                        </w:pPr>
                        <w:r>
                          <w:rPr>
                            <w:color w:val="000000"/>
                            <w:sz w:val="20"/>
                          </w:rPr>
                          <w:t>38</w:t>
                        </w:r>
                      </w:p>
                    </w:tc>
                    <w:tc>
                      <w:tcPr>
                        <w:tcW w:w="2340" w:type="dxa"/>
                      </w:tcPr>
                      <w:p w:rsidR="00FF0FFA" w:rsidRPr="000E6905" w:rsidRDefault="00FF0FFA" w:rsidP="00CA5913">
                        <w:pPr>
                          <w:jc w:val="center"/>
                          <w:cnfStyle w:val="000000000000"/>
                          <w:rPr>
                            <w:color w:val="000000"/>
                            <w:sz w:val="18"/>
                            <w:szCs w:val="18"/>
                          </w:rPr>
                        </w:pPr>
                        <w:r w:rsidRPr="000E6905">
                          <w:rPr>
                            <w:color w:val="000000"/>
                            <w:sz w:val="18"/>
                            <w:szCs w:val="18"/>
                          </w:rPr>
                          <w:t>Oxidized glutathione</w:t>
                        </w:r>
                      </w:p>
                      <w:p w:rsidR="00FF0FFA" w:rsidRPr="000E6905" w:rsidRDefault="00FF0FFA" w:rsidP="00CA5913">
                        <w:pPr>
                          <w:jc w:val="center"/>
                          <w:cnfStyle w:val="000000000000"/>
                          <w:rPr>
                            <w:color w:val="000000"/>
                            <w:sz w:val="18"/>
                            <w:szCs w:val="18"/>
                          </w:rPr>
                        </w:pPr>
                        <w:r w:rsidRPr="000E6905">
                          <w:rPr>
                            <w:color w:val="000000"/>
                            <w:sz w:val="18"/>
                            <w:szCs w:val="18"/>
                          </w:rPr>
                          <w:t>611.1</w:t>
                        </w:r>
                      </w:p>
                      <w:p w:rsidR="00FF0FFA" w:rsidRPr="000E6905" w:rsidRDefault="00FF0FFA" w:rsidP="00CA5913">
                        <w:pPr>
                          <w:jc w:val="center"/>
                          <w:cnfStyle w:val="000000000000"/>
                          <w:rPr>
                            <w:color w:val="000000"/>
                            <w:sz w:val="18"/>
                            <w:szCs w:val="18"/>
                          </w:rPr>
                        </w:pPr>
                      </w:p>
                    </w:tc>
                    <w:tc>
                      <w:tcPr>
                        <w:tcW w:w="1350" w:type="dxa"/>
                      </w:tcPr>
                      <w:p w:rsidR="00FF0FFA" w:rsidRPr="000E6905" w:rsidRDefault="00FF0FFA" w:rsidP="00CA5913">
                        <w:pPr>
                          <w:jc w:val="center"/>
                          <w:cnfStyle w:val="000000000000"/>
                          <w:rPr>
                            <w:color w:val="000000"/>
                            <w:sz w:val="18"/>
                            <w:szCs w:val="18"/>
                          </w:rPr>
                        </w:pPr>
                        <w:r w:rsidRPr="000E6905">
                          <w:rPr>
                            <w:color w:val="000000"/>
                            <w:sz w:val="18"/>
                            <w:szCs w:val="18"/>
                          </w:rPr>
                          <w:t>611.1</w:t>
                        </w:r>
                      </w:p>
                    </w:tc>
                    <w:tc>
                      <w:tcPr>
                        <w:tcW w:w="1890" w:type="dxa"/>
                      </w:tcPr>
                      <w:p w:rsidR="00FF0FFA" w:rsidRPr="000E6905" w:rsidRDefault="00FF0FFA" w:rsidP="00CA5913">
                        <w:pPr>
                          <w:jc w:val="center"/>
                          <w:cnfStyle w:val="000000000000"/>
                          <w:rPr>
                            <w:color w:val="000000"/>
                            <w:sz w:val="18"/>
                            <w:szCs w:val="18"/>
                          </w:rPr>
                        </w:pPr>
                        <w:r w:rsidRPr="000E6905">
                          <w:rPr>
                            <w:color w:val="000000"/>
                            <w:sz w:val="18"/>
                            <w:szCs w:val="18"/>
                          </w:rPr>
                          <w:t>306.1</w:t>
                        </w:r>
                      </w:p>
                      <w:p w:rsidR="00FF0FFA" w:rsidRPr="000E6905" w:rsidRDefault="00FF0FFA" w:rsidP="00CA5913">
                        <w:pPr>
                          <w:jc w:val="center"/>
                          <w:cnfStyle w:val="000000000000"/>
                          <w:rPr>
                            <w:color w:val="000000"/>
                            <w:sz w:val="18"/>
                            <w:szCs w:val="18"/>
                          </w:rPr>
                        </w:pPr>
                      </w:p>
                    </w:tc>
                    <w:tc>
                      <w:tcPr>
                        <w:tcW w:w="1980" w:type="dxa"/>
                      </w:tcPr>
                      <w:p w:rsidR="00FF0FFA" w:rsidRPr="000E6905" w:rsidRDefault="00FF0FFA" w:rsidP="00CA5913">
                        <w:pPr>
                          <w:jc w:val="center"/>
                          <w:cnfStyle w:val="000000000000"/>
                          <w:rPr>
                            <w:color w:val="000000"/>
                            <w:sz w:val="18"/>
                            <w:szCs w:val="18"/>
                          </w:rPr>
                        </w:pPr>
                        <w:r w:rsidRPr="000E6905">
                          <w:rPr>
                            <w:color w:val="000000"/>
                            <w:sz w:val="18"/>
                            <w:szCs w:val="18"/>
                          </w:rPr>
                          <w:t>272.1/143</w:t>
                        </w:r>
                      </w:p>
                      <w:p w:rsidR="00FF0FFA" w:rsidRPr="000E6905" w:rsidRDefault="00FF0FFA" w:rsidP="00CA5913">
                        <w:pPr>
                          <w:jc w:val="center"/>
                          <w:cnfStyle w:val="000000000000"/>
                          <w:rPr>
                            <w:color w:val="000000"/>
                            <w:sz w:val="18"/>
                            <w:szCs w:val="18"/>
                          </w:rPr>
                        </w:pPr>
                        <w:r w:rsidRPr="000E6905">
                          <w:rPr>
                            <w:color w:val="000000"/>
                            <w:sz w:val="18"/>
                            <w:szCs w:val="18"/>
                          </w:rPr>
                          <w:t>/</w:t>
                        </w:r>
                      </w:p>
                    </w:tc>
                    <w:tc>
                      <w:tcPr>
                        <w:tcW w:w="1440" w:type="dxa"/>
                        <w:tcBorders>
                          <w:right w:val="single" w:sz="4" w:space="0" w:color="auto"/>
                        </w:tcBorders>
                      </w:tcPr>
                      <w:p w:rsidR="00FF0FFA" w:rsidRPr="000E6905" w:rsidRDefault="00FF0FFA" w:rsidP="00CA5913">
                        <w:pPr>
                          <w:jc w:val="center"/>
                          <w:cnfStyle w:val="000000000000"/>
                          <w:rPr>
                            <w:color w:val="000000"/>
                            <w:sz w:val="18"/>
                            <w:szCs w:val="18"/>
                          </w:rPr>
                        </w:pPr>
                        <w:r w:rsidRPr="000E6905">
                          <w:rPr>
                            <w:color w:val="000000"/>
                            <w:sz w:val="18"/>
                            <w:szCs w:val="18"/>
                          </w:rPr>
                          <w:t>22/30/46</w:t>
                        </w:r>
                      </w:p>
                    </w:tc>
                  </w:tr>
                  <w:tr w:rsidR="00FF0FFA" w:rsidRPr="009B7D68" w:rsidTr="0079037E">
                    <w:tblPrEx>
                      <w:tblLook w:val="04A0"/>
                    </w:tblPrEx>
                    <w:trPr>
                      <w:cnfStyle w:val="000000100000"/>
                      <w:trHeight w:hRule="exact" w:val="245"/>
                    </w:trPr>
                    <w:tc>
                      <w:tcPr>
                        <w:cnfStyle w:val="001000000000"/>
                        <w:tcW w:w="468" w:type="dxa"/>
                        <w:tcBorders>
                          <w:left w:val="single" w:sz="4" w:space="0" w:color="auto"/>
                        </w:tcBorders>
                      </w:tcPr>
                      <w:p w:rsidR="00FF0FFA" w:rsidRDefault="00FF0FFA" w:rsidP="00CA5913">
                        <w:pPr>
                          <w:jc w:val="right"/>
                          <w:rPr>
                            <w:color w:val="000000"/>
                            <w:sz w:val="20"/>
                          </w:rPr>
                        </w:pPr>
                        <w:r>
                          <w:rPr>
                            <w:color w:val="000000"/>
                            <w:sz w:val="20"/>
                          </w:rPr>
                          <w:t>38.39</w:t>
                        </w:r>
                      </w:p>
                      <w:p w:rsidR="00FF0FFA" w:rsidRPr="00024F3B" w:rsidRDefault="00FF0FFA" w:rsidP="00CA5913">
                        <w:pPr>
                          <w:jc w:val="right"/>
                          <w:rPr>
                            <w:color w:val="000000"/>
                            <w:sz w:val="20"/>
                          </w:rPr>
                        </w:pPr>
                      </w:p>
                    </w:tc>
                    <w:tc>
                      <w:tcPr>
                        <w:tcW w:w="2340" w:type="dxa"/>
                      </w:tcPr>
                      <w:p w:rsidR="00FF0FFA" w:rsidRPr="009B7D68" w:rsidRDefault="00FF0FFA" w:rsidP="00CA5913">
                        <w:pPr>
                          <w:jc w:val="center"/>
                          <w:cnfStyle w:val="000000100000"/>
                          <w:rPr>
                            <w:color w:val="000000"/>
                            <w:sz w:val="18"/>
                            <w:szCs w:val="18"/>
                          </w:rPr>
                        </w:pPr>
                        <w:proofErr w:type="spellStart"/>
                        <w:r w:rsidRPr="009B7D68">
                          <w:rPr>
                            <w:color w:val="000000"/>
                            <w:sz w:val="18"/>
                            <w:szCs w:val="18"/>
                          </w:rPr>
                          <w:t>Phosphoenol</w:t>
                        </w:r>
                        <w:proofErr w:type="spellEnd"/>
                        <w:r w:rsidRPr="009B7D68">
                          <w:rPr>
                            <w:color w:val="000000"/>
                            <w:sz w:val="18"/>
                            <w:szCs w:val="18"/>
                          </w:rPr>
                          <w:t xml:space="preserve"> </w:t>
                        </w:r>
                        <w:proofErr w:type="spellStart"/>
                        <w:r w:rsidRPr="009B7D68">
                          <w:rPr>
                            <w:color w:val="000000"/>
                            <w:sz w:val="18"/>
                            <w:szCs w:val="18"/>
                          </w:rPr>
                          <w:t>pyruvate</w:t>
                        </w:r>
                        <w:proofErr w:type="spellEnd"/>
                      </w:p>
                      <w:p w:rsidR="00FF0FFA" w:rsidRPr="009B7D68" w:rsidRDefault="00FF0FFA" w:rsidP="00CA5913">
                        <w:pPr>
                          <w:jc w:val="center"/>
                          <w:cnfStyle w:val="000000100000"/>
                          <w:rPr>
                            <w:color w:val="000000"/>
                            <w:sz w:val="18"/>
                            <w:szCs w:val="18"/>
                          </w:rPr>
                        </w:pPr>
                      </w:p>
                    </w:tc>
                    <w:tc>
                      <w:tcPr>
                        <w:tcW w:w="1350" w:type="dxa"/>
                      </w:tcPr>
                      <w:p w:rsidR="00FF0FFA" w:rsidRPr="009B7D68" w:rsidRDefault="00FF0FFA" w:rsidP="00CA5913">
                        <w:pPr>
                          <w:jc w:val="center"/>
                          <w:cnfStyle w:val="000000100000"/>
                          <w:rPr>
                            <w:color w:val="000000"/>
                            <w:sz w:val="18"/>
                            <w:szCs w:val="18"/>
                          </w:rPr>
                        </w:pPr>
                        <w:r w:rsidRPr="009B7D68">
                          <w:rPr>
                            <w:color w:val="000000"/>
                            <w:sz w:val="18"/>
                            <w:szCs w:val="18"/>
                          </w:rPr>
                          <w:t>166.9</w:t>
                        </w:r>
                      </w:p>
                      <w:p w:rsidR="00FF0FFA" w:rsidRPr="009B7D68" w:rsidRDefault="00FF0FFA" w:rsidP="00CA5913">
                        <w:pPr>
                          <w:jc w:val="center"/>
                          <w:cnfStyle w:val="000000100000"/>
                          <w:rPr>
                            <w:color w:val="000000"/>
                            <w:sz w:val="18"/>
                            <w:szCs w:val="18"/>
                          </w:rPr>
                        </w:pPr>
                      </w:p>
                    </w:tc>
                    <w:tc>
                      <w:tcPr>
                        <w:tcW w:w="1890" w:type="dxa"/>
                      </w:tcPr>
                      <w:p w:rsidR="00FF0FFA" w:rsidRPr="009B7D68" w:rsidRDefault="00FF0FFA" w:rsidP="00CA5913">
                        <w:pPr>
                          <w:jc w:val="center"/>
                          <w:cnfStyle w:val="000000100000"/>
                          <w:rPr>
                            <w:color w:val="000000"/>
                            <w:sz w:val="18"/>
                            <w:szCs w:val="18"/>
                          </w:rPr>
                        </w:pPr>
                        <w:r w:rsidRPr="009B7D68">
                          <w:rPr>
                            <w:color w:val="000000"/>
                            <w:sz w:val="18"/>
                            <w:szCs w:val="18"/>
                          </w:rPr>
                          <w:t>78.9</w:t>
                        </w:r>
                      </w:p>
                      <w:p w:rsidR="00FF0FFA" w:rsidRPr="009B7D68" w:rsidRDefault="00FF0FFA" w:rsidP="00CA5913">
                        <w:pPr>
                          <w:jc w:val="center"/>
                          <w:cnfStyle w:val="000000100000"/>
                          <w:rPr>
                            <w:color w:val="000000"/>
                            <w:sz w:val="18"/>
                            <w:szCs w:val="18"/>
                          </w:rPr>
                        </w:pPr>
                      </w:p>
                    </w:tc>
                    <w:tc>
                      <w:tcPr>
                        <w:tcW w:w="1980" w:type="dxa"/>
                      </w:tcPr>
                      <w:p w:rsidR="00FF0FFA" w:rsidRPr="009B7D68" w:rsidRDefault="00FF0FFA" w:rsidP="00CA5913">
                        <w:pPr>
                          <w:jc w:val="center"/>
                          <w:cnfStyle w:val="000000100000"/>
                          <w:rPr>
                            <w:color w:val="000000"/>
                            <w:sz w:val="18"/>
                            <w:szCs w:val="18"/>
                          </w:rPr>
                        </w:pPr>
                        <w:r w:rsidRPr="009B7D68">
                          <w:rPr>
                            <w:color w:val="000000"/>
                            <w:sz w:val="18"/>
                            <w:szCs w:val="18"/>
                          </w:rPr>
                          <w:t>62.9</w:t>
                        </w:r>
                      </w:p>
                      <w:p w:rsidR="00FF0FFA" w:rsidRPr="009B7D68" w:rsidRDefault="00FF0FFA" w:rsidP="00CA5913">
                        <w:pPr>
                          <w:jc w:val="center"/>
                          <w:cnfStyle w:val="000000100000"/>
                          <w:rPr>
                            <w:color w:val="000000"/>
                            <w:sz w:val="18"/>
                            <w:szCs w:val="18"/>
                          </w:rPr>
                        </w:pPr>
                      </w:p>
                    </w:tc>
                    <w:tc>
                      <w:tcPr>
                        <w:tcW w:w="1440" w:type="dxa"/>
                        <w:tcBorders>
                          <w:right w:val="single" w:sz="4" w:space="0" w:color="auto"/>
                        </w:tcBorders>
                      </w:tcPr>
                      <w:p w:rsidR="00FF0FFA" w:rsidRPr="009B7D68" w:rsidRDefault="00FF0FFA" w:rsidP="00CA5913">
                        <w:pPr>
                          <w:jc w:val="center"/>
                          <w:cnfStyle w:val="000000100000"/>
                          <w:rPr>
                            <w:color w:val="000000"/>
                            <w:sz w:val="18"/>
                            <w:szCs w:val="18"/>
                          </w:rPr>
                        </w:pPr>
                        <w:r w:rsidRPr="009B7D68">
                          <w:rPr>
                            <w:color w:val="000000"/>
                            <w:sz w:val="18"/>
                            <w:szCs w:val="18"/>
                          </w:rPr>
                          <w:t>14/75</w:t>
                        </w:r>
                      </w:p>
                    </w:tc>
                  </w:tr>
                  <w:tr w:rsidR="00FF0FFA" w:rsidRPr="009B7D68" w:rsidTr="0079037E">
                    <w:tblPrEx>
                      <w:tblLook w:val="04A0"/>
                    </w:tblPrEx>
                    <w:trPr>
                      <w:trHeight w:hRule="exact" w:val="245"/>
                    </w:trPr>
                    <w:tc>
                      <w:tcPr>
                        <w:cnfStyle w:val="001000000000"/>
                        <w:tcW w:w="468" w:type="dxa"/>
                        <w:tcBorders>
                          <w:left w:val="single" w:sz="4" w:space="0" w:color="auto"/>
                        </w:tcBorders>
                      </w:tcPr>
                      <w:p w:rsidR="00FF0FFA" w:rsidRDefault="00FF0FFA" w:rsidP="00CA5913">
                        <w:pPr>
                          <w:jc w:val="right"/>
                          <w:rPr>
                            <w:color w:val="000000"/>
                            <w:sz w:val="20"/>
                          </w:rPr>
                        </w:pPr>
                        <w:r>
                          <w:rPr>
                            <w:color w:val="000000"/>
                            <w:sz w:val="20"/>
                          </w:rPr>
                          <w:t>39</w:t>
                        </w:r>
                      </w:p>
                      <w:p w:rsidR="00FF0FFA" w:rsidRPr="00024F3B" w:rsidRDefault="00FF0FFA" w:rsidP="00CA5913">
                        <w:pPr>
                          <w:jc w:val="right"/>
                          <w:rPr>
                            <w:color w:val="000000"/>
                            <w:sz w:val="20"/>
                          </w:rPr>
                        </w:pPr>
                      </w:p>
                    </w:tc>
                    <w:tc>
                      <w:tcPr>
                        <w:tcW w:w="2340" w:type="dxa"/>
                      </w:tcPr>
                      <w:p w:rsidR="00FF0FFA" w:rsidRPr="009B7D68" w:rsidRDefault="00FF0FFA" w:rsidP="00CA5913">
                        <w:pPr>
                          <w:jc w:val="center"/>
                          <w:cnfStyle w:val="000000000000"/>
                          <w:rPr>
                            <w:color w:val="000000"/>
                            <w:sz w:val="18"/>
                            <w:szCs w:val="18"/>
                          </w:rPr>
                        </w:pPr>
                        <w:r w:rsidRPr="009B7D68">
                          <w:rPr>
                            <w:color w:val="000000"/>
                            <w:sz w:val="18"/>
                            <w:szCs w:val="18"/>
                          </w:rPr>
                          <w:t>PRPP</w:t>
                        </w:r>
                      </w:p>
                      <w:p w:rsidR="00FF0FFA" w:rsidRPr="009B7D68" w:rsidRDefault="00FF0FFA" w:rsidP="00CA5913">
                        <w:pPr>
                          <w:jc w:val="center"/>
                          <w:cnfStyle w:val="000000000000"/>
                          <w:rPr>
                            <w:color w:val="000000"/>
                            <w:sz w:val="18"/>
                            <w:szCs w:val="18"/>
                          </w:rPr>
                        </w:pPr>
                      </w:p>
                    </w:tc>
                    <w:tc>
                      <w:tcPr>
                        <w:tcW w:w="1350" w:type="dxa"/>
                      </w:tcPr>
                      <w:p w:rsidR="00FF0FFA" w:rsidRPr="009B7D68" w:rsidRDefault="00FF0FFA" w:rsidP="00CA5913">
                        <w:pPr>
                          <w:jc w:val="center"/>
                          <w:cnfStyle w:val="000000000000"/>
                          <w:rPr>
                            <w:color w:val="000000"/>
                            <w:sz w:val="18"/>
                            <w:szCs w:val="18"/>
                          </w:rPr>
                        </w:pPr>
                        <w:r w:rsidRPr="009B7D68">
                          <w:rPr>
                            <w:color w:val="000000"/>
                            <w:sz w:val="18"/>
                            <w:szCs w:val="18"/>
                          </w:rPr>
                          <w:t>388.9</w:t>
                        </w:r>
                      </w:p>
                      <w:p w:rsidR="00FF0FFA" w:rsidRPr="009B7D68" w:rsidRDefault="00FF0FFA" w:rsidP="00CA5913">
                        <w:pPr>
                          <w:jc w:val="center"/>
                          <w:cnfStyle w:val="000000000000"/>
                          <w:rPr>
                            <w:color w:val="000000"/>
                            <w:sz w:val="18"/>
                            <w:szCs w:val="18"/>
                          </w:rPr>
                        </w:pPr>
                      </w:p>
                    </w:tc>
                    <w:tc>
                      <w:tcPr>
                        <w:tcW w:w="1890" w:type="dxa"/>
                      </w:tcPr>
                      <w:p w:rsidR="00FF0FFA" w:rsidRPr="009B7D68" w:rsidRDefault="00FF0FFA" w:rsidP="00CA5913">
                        <w:pPr>
                          <w:jc w:val="center"/>
                          <w:cnfStyle w:val="000000000000"/>
                          <w:rPr>
                            <w:color w:val="000000"/>
                            <w:sz w:val="18"/>
                            <w:szCs w:val="18"/>
                          </w:rPr>
                        </w:pPr>
                        <w:r w:rsidRPr="009B7D68">
                          <w:rPr>
                            <w:color w:val="000000"/>
                            <w:sz w:val="18"/>
                            <w:szCs w:val="18"/>
                          </w:rPr>
                          <w:t>176.9</w:t>
                        </w:r>
                      </w:p>
                      <w:p w:rsidR="00FF0FFA" w:rsidRPr="009B7D68" w:rsidRDefault="00FF0FFA" w:rsidP="00CA5913">
                        <w:pPr>
                          <w:jc w:val="center"/>
                          <w:cnfStyle w:val="000000000000"/>
                          <w:rPr>
                            <w:color w:val="000000"/>
                            <w:sz w:val="18"/>
                            <w:szCs w:val="18"/>
                          </w:rPr>
                        </w:pPr>
                      </w:p>
                    </w:tc>
                    <w:tc>
                      <w:tcPr>
                        <w:tcW w:w="1980" w:type="dxa"/>
                      </w:tcPr>
                      <w:p w:rsidR="00FF0FFA" w:rsidRPr="009B7D68" w:rsidRDefault="00FF0FFA" w:rsidP="00CA5913">
                        <w:pPr>
                          <w:jc w:val="center"/>
                          <w:cnfStyle w:val="000000000000"/>
                          <w:rPr>
                            <w:color w:val="000000"/>
                            <w:sz w:val="18"/>
                            <w:szCs w:val="18"/>
                          </w:rPr>
                        </w:pPr>
                        <w:r w:rsidRPr="009B7D68">
                          <w:rPr>
                            <w:color w:val="000000"/>
                            <w:sz w:val="18"/>
                            <w:szCs w:val="18"/>
                          </w:rPr>
                          <w:t>290.9/78.9</w:t>
                        </w:r>
                      </w:p>
                      <w:p w:rsidR="00FF0FFA" w:rsidRPr="009B7D68" w:rsidRDefault="00FF0FFA" w:rsidP="00CA5913">
                        <w:pPr>
                          <w:jc w:val="center"/>
                          <w:cnfStyle w:val="000000000000"/>
                          <w:rPr>
                            <w:color w:val="000000"/>
                            <w:sz w:val="18"/>
                            <w:szCs w:val="18"/>
                          </w:rPr>
                        </w:pPr>
                        <w:r w:rsidRPr="009B7D68">
                          <w:rPr>
                            <w:color w:val="000000"/>
                            <w:sz w:val="18"/>
                            <w:szCs w:val="18"/>
                          </w:rPr>
                          <w:t>/</w:t>
                        </w:r>
                      </w:p>
                    </w:tc>
                    <w:tc>
                      <w:tcPr>
                        <w:tcW w:w="1440" w:type="dxa"/>
                        <w:tcBorders>
                          <w:right w:val="single" w:sz="4" w:space="0" w:color="auto"/>
                        </w:tcBorders>
                      </w:tcPr>
                      <w:p w:rsidR="00FF0FFA" w:rsidRPr="009B7D68" w:rsidRDefault="00FF0FFA" w:rsidP="00CA5913">
                        <w:pPr>
                          <w:jc w:val="center"/>
                          <w:cnfStyle w:val="000000000000"/>
                          <w:rPr>
                            <w:color w:val="000000"/>
                            <w:sz w:val="18"/>
                            <w:szCs w:val="18"/>
                          </w:rPr>
                        </w:pPr>
                        <w:r w:rsidRPr="009B7D68">
                          <w:rPr>
                            <w:color w:val="000000"/>
                            <w:sz w:val="18"/>
                            <w:szCs w:val="18"/>
                          </w:rPr>
                          <w:t>14/10/62</w:t>
                        </w:r>
                      </w:p>
                    </w:tc>
                  </w:tr>
                  <w:tr w:rsidR="00FF0FFA" w:rsidRPr="009B7D68" w:rsidTr="0079037E">
                    <w:tblPrEx>
                      <w:tblLook w:val="04A0"/>
                    </w:tblPrEx>
                    <w:trPr>
                      <w:cnfStyle w:val="000000100000"/>
                      <w:trHeight w:hRule="exact" w:val="245"/>
                    </w:trPr>
                    <w:tc>
                      <w:tcPr>
                        <w:cnfStyle w:val="001000000000"/>
                        <w:tcW w:w="468" w:type="dxa"/>
                        <w:tcBorders>
                          <w:left w:val="single" w:sz="4" w:space="0" w:color="auto"/>
                        </w:tcBorders>
                      </w:tcPr>
                      <w:p w:rsidR="00FF0FFA" w:rsidRDefault="00FF0FFA" w:rsidP="00CA5913">
                        <w:pPr>
                          <w:jc w:val="right"/>
                          <w:rPr>
                            <w:color w:val="000000"/>
                            <w:sz w:val="20"/>
                          </w:rPr>
                        </w:pPr>
                        <w:r>
                          <w:rPr>
                            <w:color w:val="000000"/>
                            <w:sz w:val="20"/>
                          </w:rPr>
                          <w:t>40</w:t>
                        </w:r>
                      </w:p>
                      <w:p w:rsidR="00FF0FFA" w:rsidRPr="00024F3B" w:rsidRDefault="00FF0FFA" w:rsidP="00CA5913">
                        <w:pPr>
                          <w:jc w:val="right"/>
                          <w:rPr>
                            <w:color w:val="000000"/>
                            <w:sz w:val="20"/>
                          </w:rPr>
                        </w:pPr>
                        <w:r>
                          <w:rPr>
                            <w:color w:val="000000"/>
                            <w:sz w:val="20"/>
                          </w:rPr>
                          <w:t>41</w:t>
                        </w:r>
                      </w:p>
                    </w:tc>
                    <w:tc>
                      <w:tcPr>
                        <w:tcW w:w="2340" w:type="dxa"/>
                      </w:tcPr>
                      <w:p w:rsidR="00FF0FFA" w:rsidRPr="009B7D68" w:rsidRDefault="00FF0FFA" w:rsidP="00CA5913">
                        <w:pPr>
                          <w:jc w:val="center"/>
                          <w:cnfStyle w:val="000000100000"/>
                          <w:rPr>
                            <w:color w:val="000000"/>
                            <w:sz w:val="18"/>
                            <w:szCs w:val="18"/>
                          </w:rPr>
                        </w:pPr>
                        <w:r w:rsidRPr="009B7D68">
                          <w:rPr>
                            <w:color w:val="000000"/>
                            <w:sz w:val="18"/>
                            <w:szCs w:val="18"/>
                          </w:rPr>
                          <w:t>Ribose-1-phosphate</w:t>
                        </w:r>
                      </w:p>
                      <w:p w:rsidR="00FF0FFA" w:rsidRPr="009B7D68" w:rsidRDefault="00FF0FFA" w:rsidP="00CA5913">
                        <w:pPr>
                          <w:jc w:val="center"/>
                          <w:cnfStyle w:val="000000100000"/>
                          <w:rPr>
                            <w:color w:val="000000"/>
                            <w:sz w:val="18"/>
                            <w:szCs w:val="18"/>
                          </w:rPr>
                        </w:pPr>
                      </w:p>
                    </w:tc>
                    <w:tc>
                      <w:tcPr>
                        <w:tcW w:w="1350" w:type="dxa"/>
                      </w:tcPr>
                      <w:p w:rsidR="00FF0FFA" w:rsidRPr="009B7D68" w:rsidRDefault="00FF0FFA" w:rsidP="00CA5913">
                        <w:pPr>
                          <w:jc w:val="center"/>
                          <w:cnfStyle w:val="000000100000"/>
                          <w:rPr>
                            <w:color w:val="000000"/>
                            <w:sz w:val="18"/>
                            <w:szCs w:val="18"/>
                          </w:rPr>
                        </w:pPr>
                        <w:r w:rsidRPr="009B7D68">
                          <w:rPr>
                            <w:color w:val="000000"/>
                            <w:sz w:val="18"/>
                            <w:szCs w:val="18"/>
                          </w:rPr>
                          <w:t>229</w:t>
                        </w:r>
                      </w:p>
                      <w:p w:rsidR="00FF0FFA" w:rsidRPr="009B7D68" w:rsidRDefault="00FF0FFA" w:rsidP="00CA5913">
                        <w:pPr>
                          <w:jc w:val="center"/>
                          <w:cnfStyle w:val="000000100000"/>
                          <w:rPr>
                            <w:color w:val="000000"/>
                            <w:sz w:val="18"/>
                            <w:szCs w:val="18"/>
                          </w:rPr>
                        </w:pPr>
                      </w:p>
                    </w:tc>
                    <w:tc>
                      <w:tcPr>
                        <w:tcW w:w="1890" w:type="dxa"/>
                      </w:tcPr>
                      <w:p w:rsidR="00FF0FFA" w:rsidRPr="009B7D68" w:rsidRDefault="00FF0FFA" w:rsidP="00CA5913">
                        <w:pPr>
                          <w:jc w:val="center"/>
                          <w:cnfStyle w:val="000000100000"/>
                          <w:rPr>
                            <w:color w:val="000000"/>
                            <w:sz w:val="18"/>
                            <w:szCs w:val="18"/>
                          </w:rPr>
                        </w:pPr>
                        <w:r w:rsidRPr="009B7D68">
                          <w:rPr>
                            <w:color w:val="000000"/>
                            <w:sz w:val="18"/>
                            <w:szCs w:val="18"/>
                          </w:rPr>
                          <w:t>78.9</w:t>
                        </w:r>
                      </w:p>
                      <w:p w:rsidR="00FF0FFA" w:rsidRPr="009B7D68" w:rsidRDefault="00FF0FFA" w:rsidP="00CA5913">
                        <w:pPr>
                          <w:jc w:val="center"/>
                          <w:cnfStyle w:val="000000100000"/>
                          <w:rPr>
                            <w:color w:val="000000"/>
                            <w:sz w:val="18"/>
                            <w:szCs w:val="18"/>
                          </w:rPr>
                        </w:pPr>
                      </w:p>
                    </w:tc>
                    <w:tc>
                      <w:tcPr>
                        <w:tcW w:w="1980" w:type="dxa"/>
                      </w:tcPr>
                      <w:p w:rsidR="00FF0FFA" w:rsidRPr="009B7D68" w:rsidRDefault="00FF0FFA" w:rsidP="00CA5913">
                        <w:pPr>
                          <w:jc w:val="center"/>
                          <w:cnfStyle w:val="000000100000"/>
                          <w:rPr>
                            <w:color w:val="000000"/>
                            <w:sz w:val="18"/>
                            <w:szCs w:val="18"/>
                          </w:rPr>
                        </w:pPr>
                        <w:r w:rsidRPr="009B7D68">
                          <w:rPr>
                            <w:color w:val="000000"/>
                            <w:sz w:val="18"/>
                            <w:szCs w:val="18"/>
                          </w:rPr>
                          <w:t>138.9/96.9</w:t>
                        </w:r>
                      </w:p>
                      <w:p w:rsidR="00FF0FFA" w:rsidRPr="009B7D68" w:rsidRDefault="00FF0FFA" w:rsidP="00CA5913">
                        <w:pPr>
                          <w:jc w:val="center"/>
                          <w:cnfStyle w:val="000000100000"/>
                          <w:rPr>
                            <w:color w:val="000000"/>
                            <w:sz w:val="18"/>
                            <w:szCs w:val="18"/>
                          </w:rPr>
                        </w:pPr>
                        <w:r w:rsidRPr="009B7D68">
                          <w:rPr>
                            <w:color w:val="000000"/>
                            <w:sz w:val="18"/>
                            <w:szCs w:val="18"/>
                          </w:rPr>
                          <w:t>/</w:t>
                        </w:r>
                      </w:p>
                    </w:tc>
                    <w:tc>
                      <w:tcPr>
                        <w:tcW w:w="1440" w:type="dxa"/>
                        <w:tcBorders>
                          <w:right w:val="single" w:sz="4" w:space="0" w:color="auto"/>
                        </w:tcBorders>
                      </w:tcPr>
                      <w:p w:rsidR="00FF0FFA" w:rsidRPr="009B7D68" w:rsidRDefault="00FF0FFA" w:rsidP="00CA5913">
                        <w:pPr>
                          <w:jc w:val="center"/>
                          <w:cnfStyle w:val="000000100000"/>
                          <w:rPr>
                            <w:color w:val="000000"/>
                            <w:sz w:val="18"/>
                            <w:szCs w:val="18"/>
                          </w:rPr>
                        </w:pPr>
                        <w:r w:rsidRPr="009B7D68">
                          <w:rPr>
                            <w:color w:val="000000"/>
                            <w:sz w:val="18"/>
                            <w:szCs w:val="18"/>
                          </w:rPr>
                          <w:t>54/10/10</w:t>
                        </w:r>
                      </w:p>
                    </w:tc>
                  </w:tr>
                  <w:tr w:rsidR="00FF0FFA" w:rsidRPr="009B7D68" w:rsidTr="0079037E">
                    <w:tblPrEx>
                      <w:tblLook w:val="04A0"/>
                    </w:tblPrEx>
                    <w:trPr>
                      <w:trHeight w:hRule="exact" w:val="245"/>
                    </w:trPr>
                    <w:tc>
                      <w:tcPr>
                        <w:cnfStyle w:val="001000000000"/>
                        <w:tcW w:w="468" w:type="dxa"/>
                        <w:tcBorders>
                          <w:left w:val="single" w:sz="4" w:space="0" w:color="auto"/>
                        </w:tcBorders>
                      </w:tcPr>
                      <w:p w:rsidR="00FF0FFA" w:rsidRPr="00024F3B" w:rsidRDefault="00FF0FFA" w:rsidP="00CA5913">
                        <w:pPr>
                          <w:jc w:val="right"/>
                          <w:rPr>
                            <w:color w:val="000000"/>
                            <w:sz w:val="20"/>
                          </w:rPr>
                        </w:pPr>
                        <w:r>
                          <w:rPr>
                            <w:color w:val="000000"/>
                            <w:sz w:val="20"/>
                          </w:rPr>
                          <w:t>41</w:t>
                        </w:r>
                      </w:p>
                    </w:tc>
                    <w:tc>
                      <w:tcPr>
                        <w:tcW w:w="2340" w:type="dxa"/>
                      </w:tcPr>
                      <w:p w:rsidR="00FF0FFA" w:rsidRPr="009B7D68" w:rsidRDefault="00FF0FFA" w:rsidP="00CA5913">
                        <w:pPr>
                          <w:jc w:val="center"/>
                          <w:cnfStyle w:val="000000000000"/>
                          <w:rPr>
                            <w:color w:val="000000"/>
                            <w:sz w:val="18"/>
                            <w:szCs w:val="18"/>
                          </w:rPr>
                        </w:pPr>
                        <w:proofErr w:type="spellStart"/>
                        <w:r w:rsidRPr="009B7D68">
                          <w:rPr>
                            <w:color w:val="000000"/>
                            <w:sz w:val="18"/>
                            <w:szCs w:val="18"/>
                          </w:rPr>
                          <w:t>Saccharopine</w:t>
                        </w:r>
                        <w:proofErr w:type="spellEnd"/>
                      </w:p>
                      <w:p w:rsidR="00FF0FFA" w:rsidRPr="009B7D68" w:rsidRDefault="00FF0FFA" w:rsidP="00CA5913">
                        <w:pPr>
                          <w:jc w:val="center"/>
                          <w:cnfStyle w:val="000000000000"/>
                          <w:rPr>
                            <w:color w:val="000000"/>
                            <w:sz w:val="18"/>
                            <w:szCs w:val="18"/>
                          </w:rPr>
                        </w:pPr>
                      </w:p>
                    </w:tc>
                    <w:tc>
                      <w:tcPr>
                        <w:tcW w:w="1350" w:type="dxa"/>
                      </w:tcPr>
                      <w:p w:rsidR="00FF0FFA" w:rsidRPr="009B7D68" w:rsidRDefault="00FF0FFA" w:rsidP="00CA5913">
                        <w:pPr>
                          <w:jc w:val="center"/>
                          <w:cnfStyle w:val="000000000000"/>
                          <w:rPr>
                            <w:color w:val="000000"/>
                            <w:sz w:val="18"/>
                            <w:szCs w:val="18"/>
                          </w:rPr>
                        </w:pPr>
                        <w:r w:rsidRPr="009B7D68">
                          <w:rPr>
                            <w:color w:val="000000"/>
                            <w:sz w:val="18"/>
                            <w:szCs w:val="18"/>
                          </w:rPr>
                          <w:t>275.1</w:t>
                        </w:r>
                      </w:p>
                      <w:p w:rsidR="00FF0FFA" w:rsidRPr="009B7D68" w:rsidRDefault="00FF0FFA" w:rsidP="00CA5913">
                        <w:pPr>
                          <w:jc w:val="center"/>
                          <w:cnfStyle w:val="000000000000"/>
                          <w:rPr>
                            <w:color w:val="000000"/>
                            <w:sz w:val="18"/>
                            <w:szCs w:val="18"/>
                          </w:rPr>
                        </w:pPr>
                      </w:p>
                    </w:tc>
                    <w:tc>
                      <w:tcPr>
                        <w:tcW w:w="1890" w:type="dxa"/>
                      </w:tcPr>
                      <w:p w:rsidR="00FF0FFA" w:rsidRPr="009B7D68" w:rsidRDefault="00FF0FFA" w:rsidP="00CA5913">
                        <w:pPr>
                          <w:jc w:val="center"/>
                          <w:cnfStyle w:val="000000000000"/>
                          <w:rPr>
                            <w:color w:val="000000"/>
                            <w:sz w:val="18"/>
                            <w:szCs w:val="18"/>
                          </w:rPr>
                        </w:pPr>
                        <w:r w:rsidRPr="009B7D68">
                          <w:rPr>
                            <w:color w:val="000000"/>
                            <w:sz w:val="18"/>
                            <w:szCs w:val="18"/>
                          </w:rPr>
                          <w:t>257.1</w:t>
                        </w:r>
                      </w:p>
                      <w:p w:rsidR="00FF0FFA" w:rsidRPr="009B7D68" w:rsidRDefault="00FF0FFA" w:rsidP="00CA5913">
                        <w:pPr>
                          <w:jc w:val="center"/>
                          <w:cnfStyle w:val="000000000000"/>
                          <w:rPr>
                            <w:color w:val="000000"/>
                            <w:sz w:val="18"/>
                            <w:szCs w:val="18"/>
                          </w:rPr>
                        </w:pPr>
                      </w:p>
                    </w:tc>
                    <w:tc>
                      <w:tcPr>
                        <w:tcW w:w="1980" w:type="dxa"/>
                      </w:tcPr>
                      <w:p w:rsidR="00FF0FFA" w:rsidRPr="009B7D68" w:rsidRDefault="00FF0FFA" w:rsidP="00CA5913">
                        <w:pPr>
                          <w:jc w:val="center"/>
                          <w:cnfStyle w:val="000000000000"/>
                          <w:rPr>
                            <w:color w:val="000000"/>
                            <w:sz w:val="18"/>
                            <w:szCs w:val="18"/>
                          </w:rPr>
                        </w:pPr>
                        <w:r w:rsidRPr="009B7D68">
                          <w:rPr>
                            <w:color w:val="000000"/>
                            <w:sz w:val="18"/>
                            <w:szCs w:val="18"/>
                          </w:rPr>
                          <w:t>196.1/145.1</w:t>
                        </w:r>
                      </w:p>
                      <w:p w:rsidR="00FF0FFA" w:rsidRPr="009B7D68" w:rsidRDefault="00FF0FFA" w:rsidP="00CA5913">
                        <w:pPr>
                          <w:jc w:val="center"/>
                          <w:cnfStyle w:val="000000000000"/>
                          <w:rPr>
                            <w:color w:val="000000"/>
                            <w:sz w:val="18"/>
                            <w:szCs w:val="18"/>
                          </w:rPr>
                        </w:pPr>
                        <w:r w:rsidRPr="009B7D68">
                          <w:rPr>
                            <w:color w:val="000000"/>
                            <w:sz w:val="18"/>
                            <w:szCs w:val="18"/>
                          </w:rPr>
                          <w:t>/</w:t>
                        </w:r>
                      </w:p>
                    </w:tc>
                    <w:tc>
                      <w:tcPr>
                        <w:tcW w:w="1440" w:type="dxa"/>
                        <w:tcBorders>
                          <w:right w:val="single" w:sz="4" w:space="0" w:color="auto"/>
                        </w:tcBorders>
                      </w:tcPr>
                      <w:p w:rsidR="00FF0FFA" w:rsidRPr="009B7D68" w:rsidRDefault="00FF0FFA" w:rsidP="00CA5913">
                        <w:pPr>
                          <w:jc w:val="center"/>
                          <w:cnfStyle w:val="000000000000"/>
                          <w:rPr>
                            <w:color w:val="000000"/>
                            <w:sz w:val="18"/>
                            <w:szCs w:val="18"/>
                          </w:rPr>
                        </w:pPr>
                        <w:r w:rsidRPr="009B7D68">
                          <w:rPr>
                            <w:color w:val="000000"/>
                            <w:sz w:val="18"/>
                            <w:szCs w:val="18"/>
                          </w:rPr>
                          <w:t>10/18/26</w:t>
                        </w:r>
                      </w:p>
                    </w:tc>
                  </w:tr>
                  <w:tr w:rsidR="00FF0FFA" w:rsidRPr="00161899" w:rsidTr="0079037E">
                    <w:tblPrEx>
                      <w:tblLook w:val="04A0"/>
                    </w:tblPrEx>
                    <w:trPr>
                      <w:cnfStyle w:val="000000100000"/>
                      <w:trHeight w:hRule="exact" w:val="245"/>
                    </w:trPr>
                    <w:tc>
                      <w:tcPr>
                        <w:cnfStyle w:val="001000000000"/>
                        <w:tcW w:w="468" w:type="dxa"/>
                        <w:tcBorders>
                          <w:left w:val="single" w:sz="4" w:space="0" w:color="auto"/>
                        </w:tcBorders>
                      </w:tcPr>
                      <w:p w:rsidR="00FF0FFA" w:rsidRPr="00024F3B" w:rsidRDefault="00FF0FFA" w:rsidP="00CA5913">
                        <w:pPr>
                          <w:jc w:val="right"/>
                          <w:rPr>
                            <w:color w:val="000000"/>
                            <w:sz w:val="20"/>
                          </w:rPr>
                        </w:pPr>
                        <w:r>
                          <w:rPr>
                            <w:color w:val="000000"/>
                            <w:sz w:val="20"/>
                          </w:rPr>
                          <w:t>42</w:t>
                        </w:r>
                      </w:p>
                    </w:tc>
                    <w:tc>
                      <w:tcPr>
                        <w:tcW w:w="2340" w:type="dxa"/>
                      </w:tcPr>
                      <w:p w:rsidR="00FF0FFA" w:rsidRPr="00161899" w:rsidRDefault="00FF0FFA" w:rsidP="00CA5913">
                        <w:pPr>
                          <w:jc w:val="center"/>
                          <w:cnfStyle w:val="000000100000"/>
                          <w:rPr>
                            <w:color w:val="000000"/>
                            <w:sz w:val="18"/>
                            <w:szCs w:val="18"/>
                          </w:rPr>
                        </w:pPr>
                        <w:proofErr w:type="spellStart"/>
                        <w:r w:rsidRPr="00161899">
                          <w:rPr>
                            <w:color w:val="000000"/>
                            <w:sz w:val="18"/>
                            <w:szCs w:val="18"/>
                          </w:rPr>
                          <w:t>Succinate</w:t>
                        </w:r>
                        <w:proofErr w:type="spellEnd"/>
                      </w:p>
                      <w:p w:rsidR="00FF0FFA" w:rsidRPr="00161899" w:rsidRDefault="00FF0FFA" w:rsidP="00CA5913">
                        <w:pPr>
                          <w:jc w:val="center"/>
                          <w:cnfStyle w:val="000000100000"/>
                          <w:rPr>
                            <w:color w:val="000000"/>
                            <w:sz w:val="18"/>
                            <w:szCs w:val="18"/>
                          </w:rPr>
                        </w:pPr>
                      </w:p>
                    </w:tc>
                    <w:tc>
                      <w:tcPr>
                        <w:tcW w:w="1350" w:type="dxa"/>
                      </w:tcPr>
                      <w:p w:rsidR="00FF0FFA" w:rsidRPr="00161899" w:rsidRDefault="00FF0FFA" w:rsidP="00CA5913">
                        <w:pPr>
                          <w:jc w:val="center"/>
                          <w:cnfStyle w:val="000000100000"/>
                          <w:rPr>
                            <w:color w:val="000000"/>
                            <w:sz w:val="18"/>
                            <w:szCs w:val="18"/>
                          </w:rPr>
                        </w:pPr>
                        <w:r w:rsidRPr="00161899">
                          <w:rPr>
                            <w:color w:val="000000"/>
                            <w:sz w:val="18"/>
                            <w:szCs w:val="18"/>
                          </w:rPr>
                          <w:t>117</w:t>
                        </w:r>
                      </w:p>
                      <w:p w:rsidR="00FF0FFA" w:rsidRPr="00161899" w:rsidRDefault="00FF0FFA" w:rsidP="00CA5913">
                        <w:pPr>
                          <w:jc w:val="center"/>
                          <w:cnfStyle w:val="000000100000"/>
                          <w:rPr>
                            <w:color w:val="000000"/>
                            <w:sz w:val="18"/>
                            <w:szCs w:val="18"/>
                          </w:rPr>
                        </w:pPr>
                      </w:p>
                    </w:tc>
                    <w:tc>
                      <w:tcPr>
                        <w:tcW w:w="1890" w:type="dxa"/>
                      </w:tcPr>
                      <w:p w:rsidR="00FF0FFA" w:rsidRPr="00161899" w:rsidRDefault="00FF0FFA" w:rsidP="00CA5913">
                        <w:pPr>
                          <w:jc w:val="center"/>
                          <w:cnfStyle w:val="000000100000"/>
                          <w:rPr>
                            <w:color w:val="000000"/>
                            <w:sz w:val="18"/>
                            <w:szCs w:val="18"/>
                          </w:rPr>
                        </w:pPr>
                        <w:r w:rsidRPr="00161899">
                          <w:rPr>
                            <w:color w:val="000000"/>
                            <w:sz w:val="18"/>
                            <w:szCs w:val="18"/>
                          </w:rPr>
                          <w:t>73</w:t>
                        </w:r>
                      </w:p>
                      <w:p w:rsidR="00FF0FFA" w:rsidRPr="00161899" w:rsidRDefault="00FF0FFA" w:rsidP="00CA5913">
                        <w:pPr>
                          <w:jc w:val="center"/>
                          <w:cnfStyle w:val="000000100000"/>
                          <w:rPr>
                            <w:color w:val="000000"/>
                            <w:sz w:val="18"/>
                            <w:szCs w:val="18"/>
                          </w:rPr>
                        </w:pPr>
                      </w:p>
                    </w:tc>
                    <w:tc>
                      <w:tcPr>
                        <w:tcW w:w="1980" w:type="dxa"/>
                      </w:tcPr>
                      <w:p w:rsidR="00FF0FFA" w:rsidRPr="00161899" w:rsidRDefault="00FF0FFA" w:rsidP="00CA5913">
                        <w:pPr>
                          <w:jc w:val="center"/>
                          <w:cnfStyle w:val="000000100000"/>
                          <w:rPr>
                            <w:color w:val="000000"/>
                            <w:sz w:val="18"/>
                            <w:szCs w:val="18"/>
                          </w:rPr>
                        </w:pPr>
                        <w:r w:rsidRPr="00161899">
                          <w:rPr>
                            <w:color w:val="000000"/>
                            <w:sz w:val="18"/>
                            <w:szCs w:val="18"/>
                          </w:rPr>
                          <w:t>99</w:t>
                        </w:r>
                      </w:p>
                      <w:p w:rsidR="00FF0FFA" w:rsidRPr="00161899" w:rsidRDefault="00FF0FFA" w:rsidP="00CA5913">
                        <w:pPr>
                          <w:jc w:val="center"/>
                          <w:cnfStyle w:val="000000100000"/>
                          <w:rPr>
                            <w:color w:val="000000"/>
                            <w:sz w:val="18"/>
                            <w:szCs w:val="18"/>
                          </w:rPr>
                        </w:pPr>
                      </w:p>
                    </w:tc>
                    <w:tc>
                      <w:tcPr>
                        <w:tcW w:w="1440" w:type="dxa"/>
                        <w:tcBorders>
                          <w:right w:val="single" w:sz="4" w:space="0" w:color="auto"/>
                        </w:tcBorders>
                      </w:tcPr>
                      <w:p w:rsidR="00FF0FFA" w:rsidRPr="00161899" w:rsidRDefault="00FF0FFA" w:rsidP="00CA5913">
                        <w:pPr>
                          <w:jc w:val="center"/>
                          <w:cnfStyle w:val="000000100000"/>
                          <w:rPr>
                            <w:color w:val="000000"/>
                            <w:sz w:val="18"/>
                            <w:szCs w:val="18"/>
                          </w:rPr>
                        </w:pPr>
                        <w:r w:rsidRPr="00161899">
                          <w:rPr>
                            <w:color w:val="000000"/>
                            <w:sz w:val="18"/>
                            <w:szCs w:val="18"/>
                          </w:rPr>
                          <w:t>10/22</w:t>
                        </w:r>
                      </w:p>
                    </w:tc>
                  </w:tr>
                  <w:tr w:rsidR="00FF0FFA" w:rsidRPr="00161899" w:rsidTr="0079037E">
                    <w:tblPrEx>
                      <w:tblLook w:val="04A0"/>
                    </w:tblPrEx>
                    <w:trPr>
                      <w:trHeight w:hRule="exact" w:val="245"/>
                    </w:trPr>
                    <w:tc>
                      <w:tcPr>
                        <w:cnfStyle w:val="001000000000"/>
                        <w:tcW w:w="468" w:type="dxa"/>
                        <w:tcBorders>
                          <w:left w:val="single" w:sz="4" w:space="0" w:color="auto"/>
                        </w:tcBorders>
                      </w:tcPr>
                      <w:p w:rsidR="00FF0FFA" w:rsidRPr="00024F3B" w:rsidRDefault="00FF0FFA" w:rsidP="00CA5913">
                        <w:pPr>
                          <w:jc w:val="right"/>
                          <w:rPr>
                            <w:color w:val="000000"/>
                            <w:sz w:val="20"/>
                          </w:rPr>
                        </w:pPr>
                        <w:r>
                          <w:rPr>
                            <w:color w:val="000000"/>
                            <w:sz w:val="20"/>
                          </w:rPr>
                          <w:t>43</w:t>
                        </w:r>
                      </w:p>
                    </w:tc>
                    <w:tc>
                      <w:tcPr>
                        <w:tcW w:w="2340" w:type="dxa"/>
                      </w:tcPr>
                      <w:p w:rsidR="00FF0FFA" w:rsidRPr="00161899" w:rsidRDefault="00FF0FFA" w:rsidP="00CA5913">
                        <w:pPr>
                          <w:jc w:val="center"/>
                          <w:cnfStyle w:val="000000000000"/>
                          <w:rPr>
                            <w:color w:val="000000"/>
                            <w:sz w:val="18"/>
                            <w:szCs w:val="18"/>
                          </w:rPr>
                        </w:pPr>
                        <w:proofErr w:type="spellStart"/>
                        <w:r w:rsidRPr="00161899">
                          <w:rPr>
                            <w:color w:val="000000"/>
                            <w:sz w:val="18"/>
                            <w:szCs w:val="18"/>
                          </w:rPr>
                          <w:t>Sulfoacetic</w:t>
                        </w:r>
                        <w:proofErr w:type="spellEnd"/>
                        <w:r w:rsidRPr="00161899">
                          <w:rPr>
                            <w:color w:val="000000"/>
                            <w:sz w:val="18"/>
                            <w:szCs w:val="18"/>
                          </w:rPr>
                          <w:t xml:space="preserve"> acid</w:t>
                        </w:r>
                      </w:p>
                      <w:p w:rsidR="00FF0FFA" w:rsidRPr="00161899" w:rsidRDefault="00FF0FFA" w:rsidP="00CA5913">
                        <w:pPr>
                          <w:jc w:val="center"/>
                          <w:cnfStyle w:val="000000000000"/>
                          <w:rPr>
                            <w:color w:val="000000"/>
                            <w:sz w:val="18"/>
                            <w:szCs w:val="18"/>
                          </w:rPr>
                        </w:pPr>
                      </w:p>
                    </w:tc>
                    <w:tc>
                      <w:tcPr>
                        <w:tcW w:w="1350" w:type="dxa"/>
                      </w:tcPr>
                      <w:p w:rsidR="00FF0FFA" w:rsidRPr="00161899" w:rsidRDefault="00FF0FFA" w:rsidP="00CA5913">
                        <w:pPr>
                          <w:jc w:val="center"/>
                          <w:cnfStyle w:val="000000000000"/>
                          <w:rPr>
                            <w:color w:val="000000"/>
                            <w:sz w:val="18"/>
                            <w:szCs w:val="18"/>
                          </w:rPr>
                        </w:pPr>
                        <w:r w:rsidRPr="00161899">
                          <w:rPr>
                            <w:color w:val="000000"/>
                            <w:sz w:val="18"/>
                            <w:szCs w:val="18"/>
                          </w:rPr>
                          <w:t>138.9</w:t>
                        </w:r>
                      </w:p>
                      <w:p w:rsidR="00FF0FFA" w:rsidRPr="00161899" w:rsidRDefault="00FF0FFA" w:rsidP="00CA5913">
                        <w:pPr>
                          <w:jc w:val="center"/>
                          <w:cnfStyle w:val="000000000000"/>
                          <w:rPr>
                            <w:color w:val="000000"/>
                            <w:sz w:val="18"/>
                            <w:szCs w:val="18"/>
                          </w:rPr>
                        </w:pPr>
                      </w:p>
                    </w:tc>
                    <w:tc>
                      <w:tcPr>
                        <w:tcW w:w="1890" w:type="dxa"/>
                      </w:tcPr>
                      <w:p w:rsidR="00FF0FFA" w:rsidRPr="00161899" w:rsidRDefault="00FF0FFA" w:rsidP="00CA5913">
                        <w:pPr>
                          <w:jc w:val="center"/>
                          <w:cnfStyle w:val="000000000000"/>
                          <w:rPr>
                            <w:color w:val="000000"/>
                            <w:sz w:val="18"/>
                            <w:szCs w:val="18"/>
                          </w:rPr>
                        </w:pPr>
                        <w:r w:rsidRPr="00161899">
                          <w:rPr>
                            <w:color w:val="000000"/>
                            <w:sz w:val="18"/>
                            <w:szCs w:val="18"/>
                          </w:rPr>
                          <w:t>94.9</w:t>
                        </w:r>
                      </w:p>
                      <w:p w:rsidR="00FF0FFA" w:rsidRPr="00161899" w:rsidRDefault="00FF0FFA" w:rsidP="00CA5913">
                        <w:pPr>
                          <w:jc w:val="center"/>
                          <w:cnfStyle w:val="000000000000"/>
                          <w:rPr>
                            <w:color w:val="000000"/>
                            <w:sz w:val="18"/>
                            <w:szCs w:val="18"/>
                          </w:rPr>
                        </w:pPr>
                      </w:p>
                    </w:tc>
                    <w:tc>
                      <w:tcPr>
                        <w:tcW w:w="1980" w:type="dxa"/>
                      </w:tcPr>
                      <w:p w:rsidR="00FF0FFA" w:rsidRPr="00161899" w:rsidRDefault="00FF0FFA" w:rsidP="00CA5913">
                        <w:pPr>
                          <w:jc w:val="center"/>
                          <w:cnfStyle w:val="000000000000"/>
                          <w:rPr>
                            <w:color w:val="000000"/>
                            <w:sz w:val="18"/>
                            <w:szCs w:val="18"/>
                          </w:rPr>
                        </w:pPr>
                        <w:r w:rsidRPr="00161899">
                          <w:rPr>
                            <w:color w:val="000000"/>
                            <w:sz w:val="18"/>
                            <w:szCs w:val="18"/>
                          </w:rPr>
                          <w:t>79.9</w:t>
                        </w:r>
                      </w:p>
                      <w:p w:rsidR="00FF0FFA" w:rsidRPr="00161899" w:rsidRDefault="00FF0FFA" w:rsidP="00CA5913">
                        <w:pPr>
                          <w:jc w:val="center"/>
                          <w:cnfStyle w:val="000000000000"/>
                          <w:rPr>
                            <w:color w:val="000000"/>
                            <w:sz w:val="18"/>
                            <w:szCs w:val="18"/>
                          </w:rPr>
                        </w:pPr>
                      </w:p>
                    </w:tc>
                    <w:tc>
                      <w:tcPr>
                        <w:tcW w:w="1440" w:type="dxa"/>
                        <w:tcBorders>
                          <w:right w:val="single" w:sz="4" w:space="0" w:color="auto"/>
                        </w:tcBorders>
                      </w:tcPr>
                      <w:p w:rsidR="00FF0FFA" w:rsidRPr="00161899" w:rsidRDefault="00FF0FFA" w:rsidP="00CA5913">
                        <w:pPr>
                          <w:jc w:val="center"/>
                          <w:cnfStyle w:val="000000000000"/>
                          <w:rPr>
                            <w:color w:val="000000"/>
                            <w:sz w:val="18"/>
                            <w:szCs w:val="18"/>
                          </w:rPr>
                        </w:pPr>
                        <w:r w:rsidRPr="00161899">
                          <w:rPr>
                            <w:color w:val="000000"/>
                            <w:sz w:val="18"/>
                            <w:szCs w:val="18"/>
                          </w:rPr>
                          <w:t>10/26</w:t>
                        </w:r>
                      </w:p>
                    </w:tc>
                  </w:tr>
                  <w:tr w:rsidR="00FF0FFA" w:rsidRPr="00161899" w:rsidTr="0079037E">
                    <w:tblPrEx>
                      <w:tblLook w:val="04A0"/>
                    </w:tblPrEx>
                    <w:trPr>
                      <w:cnfStyle w:val="000000100000"/>
                      <w:trHeight w:hRule="exact" w:val="245"/>
                    </w:trPr>
                    <w:tc>
                      <w:tcPr>
                        <w:cnfStyle w:val="001000000000"/>
                        <w:tcW w:w="468" w:type="dxa"/>
                        <w:tcBorders>
                          <w:left w:val="single" w:sz="4" w:space="0" w:color="auto"/>
                        </w:tcBorders>
                      </w:tcPr>
                      <w:p w:rsidR="00FF0FFA" w:rsidRPr="00024F3B" w:rsidRDefault="00FF0FFA" w:rsidP="00CA5913">
                        <w:pPr>
                          <w:jc w:val="right"/>
                          <w:rPr>
                            <w:color w:val="000000"/>
                            <w:sz w:val="20"/>
                          </w:rPr>
                        </w:pPr>
                        <w:r>
                          <w:rPr>
                            <w:color w:val="000000"/>
                            <w:sz w:val="20"/>
                          </w:rPr>
                          <w:t>44</w:t>
                        </w:r>
                      </w:p>
                    </w:tc>
                    <w:tc>
                      <w:tcPr>
                        <w:tcW w:w="2340" w:type="dxa"/>
                      </w:tcPr>
                      <w:p w:rsidR="00FF0FFA" w:rsidRPr="00161899" w:rsidRDefault="00FF0FFA" w:rsidP="00CA5913">
                        <w:pPr>
                          <w:jc w:val="center"/>
                          <w:cnfStyle w:val="000000100000"/>
                          <w:rPr>
                            <w:color w:val="000000"/>
                            <w:sz w:val="18"/>
                            <w:szCs w:val="18"/>
                          </w:rPr>
                        </w:pPr>
                        <w:r w:rsidRPr="00161899">
                          <w:rPr>
                            <w:color w:val="000000"/>
                            <w:sz w:val="18"/>
                            <w:szCs w:val="18"/>
                          </w:rPr>
                          <w:t>Tryptophan</w:t>
                        </w:r>
                      </w:p>
                      <w:p w:rsidR="00FF0FFA" w:rsidRPr="00161899" w:rsidRDefault="00FF0FFA" w:rsidP="00CA5913">
                        <w:pPr>
                          <w:jc w:val="center"/>
                          <w:cnfStyle w:val="000000100000"/>
                          <w:rPr>
                            <w:color w:val="000000"/>
                            <w:sz w:val="18"/>
                            <w:szCs w:val="18"/>
                          </w:rPr>
                        </w:pPr>
                      </w:p>
                    </w:tc>
                    <w:tc>
                      <w:tcPr>
                        <w:tcW w:w="1350" w:type="dxa"/>
                      </w:tcPr>
                      <w:p w:rsidR="00FF0FFA" w:rsidRPr="00161899" w:rsidRDefault="00FF0FFA" w:rsidP="00CA5913">
                        <w:pPr>
                          <w:jc w:val="center"/>
                          <w:cnfStyle w:val="000000100000"/>
                          <w:rPr>
                            <w:color w:val="000000"/>
                            <w:sz w:val="18"/>
                            <w:szCs w:val="18"/>
                          </w:rPr>
                        </w:pPr>
                        <w:r w:rsidRPr="00161899">
                          <w:rPr>
                            <w:color w:val="000000"/>
                            <w:sz w:val="18"/>
                            <w:szCs w:val="18"/>
                          </w:rPr>
                          <w:t>203.1</w:t>
                        </w:r>
                      </w:p>
                      <w:p w:rsidR="00FF0FFA" w:rsidRPr="00161899" w:rsidRDefault="00FF0FFA" w:rsidP="00CA5913">
                        <w:pPr>
                          <w:jc w:val="center"/>
                          <w:cnfStyle w:val="000000100000"/>
                          <w:rPr>
                            <w:color w:val="000000"/>
                            <w:sz w:val="18"/>
                            <w:szCs w:val="18"/>
                          </w:rPr>
                        </w:pPr>
                      </w:p>
                    </w:tc>
                    <w:tc>
                      <w:tcPr>
                        <w:tcW w:w="1890" w:type="dxa"/>
                      </w:tcPr>
                      <w:p w:rsidR="00FF0FFA" w:rsidRPr="00161899" w:rsidRDefault="00FF0FFA" w:rsidP="00CA5913">
                        <w:pPr>
                          <w:jc w:val="center"/>
                          <w:cnfStyle w:val="000000100000"/>
                          <w:rPr>
                            <w:color w:val="000000"/>
                            <w:sz w:val="18"/>
                            <w:szCs w:val="18"/>
                          </w:rPr>
                        </w:pPr>
                        <w:r w:rsidRPr="00161899">
                          <w:rPr>
                            <w:color w:val="000000"/>
                            <w:sz w:val="18"/>
                            <w:szCs w:val="18"/>
                          </w:rPr>
                          <w:t>116.1</w:t>
                        </w:r>
                      </w:p>
                      <w:p w:rsidR="00FF0FFA" w:rsidRPr="00161899" w:rsidRDefault="00FF0FFA" w:rsidP="00CA5913">
                        <w:pPr>
                          <w:jc w:val="center"/>
                          <w:cnfStyle w:val="000000100000"/>
                          <w:rPr>
                            <w:color w:val="000000"/>
                            <w:sz w:val="18"/>
                            <w:szCs w:val="18"/>
                          </w:rPr>
                        </w:pPr>
                      </w:p>
                    </w:tc>
                    <w:tc>
                      <w:tcPr>
                        <w:tcW w:w="1980" w:type="dxa"/>
                      </w:tcPr>
                      <w:p w:rsidR="00FF0FFA" w:rsidRPr="00161899" w:rsidRDefault="00FF0FFA" w:rsidP="00CA5913">
                        <w:pPr>
                          <w:jc w:val="center"/>
                          <w:cnfStyle w:val="000000100000"/>
                          <w:rPr>
                            <w:color w:val="000000"/>
                            <w:sz w:val="18"/>
                            <w:szCs w:val="18"/>
                          </w:rPr>
                        </w:pPr>
                        <w:r w:rsidRPr="00161899">
                          <w:rPr>
                            <w:color w:val="000000"/>
                            <w:sz w:val="18"/>
                            <w:szCs w:val="18"/>
                          </w:rPr>
                          <w:t>142.1</w:t>
                        </w:r>
                      </w:p>
                      <w:p w:rsidR="00FF0FFA" w:rsidRPr="00161899" w:rsidRDefault="00FF0FFA" w:rsidP="00CA5913">
                        <w:pPr>
                          <w:jc w:val="center"/>
                          <w:cnfStyle w:val="000000100000"/>
                          <w:rPr>
                            <w:color w:val="000000"/>
                            <w:sz w:val="18"/>
                            <w:szCs w:val="18"/>
                          </w:rPr>
                        </w:pPr>
                      </w:p>
                    </w:tc>
                    <w:tc>
                      <w:tcPr>
                        <w:tcW w:w="1440" w:type="dxa"/>
                        <w:tcBorders>
                          <w:right w:val="single" w:sz="4" w:space="0" w:color="auto"/>
                        </w:tcBorders>
                      </w:tcPr>
                      <w:p w:rsidR="00FF0FFA" w:rsidRPr="00161899" w:rsidRDefault="00FF0FFA" w:rsidP="00CA5913">
                        <w:pPr>
                          <w:jc w:val="center"/>
                          <w:cnfStyle w:val="000000100000"/>
                          <w:rPr>
                            <w:color w:val="000000"/>
                            <w:sz w:val="18"/>
                            <w:szCs w:val="18"/>
                          </w:rPr>
                        </w:pPr>
                        <w:r w:rsidRPr="00161899">
                          <w:rPr>
                            <w:color w:val="000000"/>
                            <w:sz w:val="18"/>
                            <w:szCs w:val="18"/>
                          </w:rPr>
                          <w:t>10/14</w:t>
                        </w:r>
                      </w:p>
                    </w:tc>
                  </w:tr>
                  <w:tr w:rsidR="00FF0FFA" w:rsidRPr="00161899" w:rsidTr="0079037E">
                    <w:tblPrEx>
                      <w:tblLook w:val="04A0"/>
                    </w:tblPrEx>
                    <w:trPr>
                      <w:trHeight w:hRule="exact" w:val="245"/>
                    </w:trPr>
                    <w:tc>
                      <w:tcPr>
                        <w:cnfStyle w:val="001000000000"/>
                        <w:tcW w:w="468" w:type="dxa"/>
                        <w:tcBorders>
                          <w:left w:val="single" w:sz="4" w:space="0" w:color="auto"/>
                        </w:tcBorders>
                      </w:tcPr>
                      <w:p w:rsidR="00FF0FFA" w:rsidRPr="00024F3B" w:rsidRDefault="00FF0FFA" w:rsidP="00CA5913">
                        <w:pPr>
                          <w:jc w:val="right"/>
                          <w:rPr>
                            <w:color w:val="000000"/>
                            <w:sz w:val="20"/>
                          </w:rPr>
                        </w:pPr>
                        <w:r>
                          <w:rPr>
                            <w:color w:val="000000"/>
                            <w:sz w:val="20"/>
                          </w:rPr>
                          <w:t>45</w:t>
                        </w:r>
                      </w:p>
                    </w:tc>
                    <w:tc>
                      <w:tcPr>
                        <w:tcW w:w="2340" w:type="dxa"/>
                      </w:tcPr>
                      <w:p w:rsidR="00FF0FFA" w:rsidRPr="00161899" w:rsidRDefault="00FF0FFA" w:rsidP="00CA5913">
                        <w:pPr>
                          <w:jc w:val="center"/>
                          <w:cnfStyle w:val="000000000000"/>
                          <w:rPr>
                            <w:color w:val="000000"/>
                            <w:sz w:val="18"/>
                            <w:szCs w:val="18"/>
                          </w:rPr>
                        </w:pPr>
                        <w:r w:rsidRPr="00161899">
                          <w:rPr>
                            <w:color w:val="000000"/>
                            <w:sz w:val="18"/>
                            <w:szCs w:val="18"/>
                          </w:rPr>
                          <w:t>Tyrosine</w:t>
                        </w:r>
                      </w:p>
                      <w:p w:rsidR="00FF0FFA" w:rsidRPr="00161899" w:rsidRDefault="00FF0FFA" w:rsidP="00CA5913">
                        <w:pPr>
                          <w:jc w:val="center"/>
                          <w:cnfStyle w:val="000000000000"/>
                          <w:rPr>
                            <w:color w:val="000000"/>
                            <w:sz w:val="18"/>
                            <w:szCs w:val="18"/>
                          </w:rPr>
                        </w:pPr>
                      </w:p>
                    </w:tc>
                    <w:tc>
                      <w:tcPr>
                        <w:tcW w:w="1350" w:type="dxa"/>
                      </w:tcPr>
                      <w:p w:rsidR="00FF0FFA" w:rsidRPr="00161899" w:rsidRDefault="00FF0FFA" w:rsidP="00CA5913">
                        <w:pPr>
                          <w:jc w:val="center"/>
                          <w:cnfStyle w:val="000000000000"/>
                          <w:rPr>
                            <w:color w:val="000000"/>
                            <w:sz w:val="18"/>
                            <w:szCs w:val="18"/>
                          </w:rPr>
                        </w:pPr>
                        <w:r w:rsidRPr="00161899">
                          <w:rPr>
                            <w:color w:val="000000"/>
                            <w:sz w:val="18"/>
                            <w:szCs w:val="18"/>
                          </w:rPr>
                          <w:t>180.1</w:t>
                        </w:r>
                      </w:p>
                      <w:p w:rsidR="00FF0FFA" w:rsidRPr="00161899" w:rsidRDefault="00FF0FFA" w:rsidP="00CA5913">
                        <w:pPr>
                          <w:jc w:val="center"/>
                          <w:cnfStyle w:val="000000000000"/>
                          <w:rPr>
                            <w:color w:val="000000"/>
                            <w:sz w:val="18"/>
                            <w:szCs w:val="18"/>
                          </w:rPr>
                        </w:pPr>
                      </w:p>
                    </w:tc>
                    <w:tc>
                      <w:tcPr>
                        <w:tcW w:w="1890" w:type="dxa"/>
                      </w:tcPr>
                      <w:p w:rsidR="00FF0FFA" w:rsidRPr="00161899" w:rsidRDefault="00FF0FFA" w:rsidP="00CA5913">
                        <w:pPr>
                          <w:jc w:val="center"/>
                          <w:cnfStyle w:val="000000000000"/>
                          <w:rPr>
                            <w:color w:val="000000"/>
                            <w:sz w:val="18"/>
                            <w:szCs w:val="18"/>
                          </w:rPr>
                        </w:pPr>
                        <w:r w:rsidRPr="00161899">
                          <w:rPr>
                            <w:color w:val="000000"/>
                            <w:sz w:val="18"/>
                            <w:szCs w:val="18"/>
                          </w:rPr>
                          <w:t>163</w:t>
                        </w:r>
                      </w:p>
                      <w:p w:rsidR="00FF0FFA" w:rsidRPr="00161899" w:rsidRDefault="00FF0FFA" w:rsidP="00CA5913">
                        <w:pPr>
                          <w:jc w:val="center"/>
                          <w:cnfStyle w:val="000000000000"/>
                          <w:rPr>
                            <w:color w:val="000000"/>
                            <w:sz w:val="18"/>
                            <w:szCs w:val="18"/>
                          </w:rPr>
                        </w:pPr>
                      </w:p>
                    </w:tc>
                    <w:tc>
                      <w:tcPr>
                        <w:tcW w:w="1980" w:type="dxa"/>
                      </w:tcPr>
                      <w:p w:rsidR="00FF0FFA" w:rsidRPr="00161899" w:rsidRDefault="00FF0FFA" w:rsidP="00CA5913">
                        <w:pPr>
                          <w:jc w:val="center"/>
                          <w:cnfStyle w:val="000000000000"/>
                          <w:rPr>
                            <w:color w:val="000000"/>
                            <w:sz w:val="18"/>
                            <w:szCs w:val="18"/>
                          </w:rPr>
                        </w:pPr>
                        <w:r w:rsidRPr="00161899">
                          <w:rPr>
                            <w:color w:val="000000"/>
                            <w:sz w:val="18"/>
                            <w:szCs w:val="18"/>
                          </w:rPr>
                          <w:t>119.1</w:t>
                        </w:r>
                      </w:p>
                      <w:p w:rsidR="00FF0FFA" w:rsidRPr="00161899" w:rsidRDefault="00FF0FFA" w:rsidP="00CA5913">
                        <w:pPr>
                          <w:jc w:val="center"/>
                          <w:cnfStyle w:val="000000000000"/>
                          <w:rPr>
                            <w:color w:val="000000"/>
                            <w:sz w:val="18"/>
                            <w:szCs w:val="18"/>
                          </w:rPr>
                        </w:pPr>
                      </w:p>
                    </w:tc>
                    <w:tc>
                      <w:tcPr>
                        <w:tcW w:w="1440" w:type="dxa"/>
                        <w:tcBorders>
                          <w:right w:val="single" w:sz="4" w:space="0" w:color="auto"/>
                        </w:tcBorders>
                      </w:tcPr>
                      <w:p w:rsidR="00FF0FFA" w:rsidRPr="00161899" w:rsidRDefault="00FF0FFA" w:rsidP="00CA5913">
                        <w:pPr>
                          <w:jc w:val="center"/>
                          <w:cnfStyle w:val="000000000000"/>
                          <w:rPr>
                            <w:color w:val="000000"/>
                            <w:sz w:val="18"/>
                            <w:szCs w:val="18"/>
                          </w:rPr>
                        </w:pPr>
                        <w:r w:rsidRPr="00161899">
                          <w:rPr>
                            <w:color w:val="000000"/>
                            <w:sz w:val="18"/>
                            <w:szCs w:val="18"/>
                          </w:rPr>
                          <w:t>10/14</w:t>
                        </w:r>
                      </w:p>
                    </w:tc>
                  </w:tr>
                  <w:tr w:rsidR="00FF0FFA" w:rsidRPr="00161899" w:rsidTr="0079037E">
                    <w:tblPrEx>
                      <w:tblLook w:val="04A0"/>
                    </w:tblPrEx>
                    <w:trPr>
                      <w:cnfStyle w:val="000000100000"/>
                      <w:trHeight w:hRule="exact" w:val="243"/>
                    </w:trPr>
                    <w:tc>
                      <w:tcPr>
                        <w:cnfStyle w:val="001000000000"/>
                        <w:tcW w:w="468" w:type="dxa"/>
                        <w:tcBorders>
                          <w:left w:val="single" w:sz="4" w:space="0" w:color="auto"/>
                        </w:tcBorders>
                      </w:tcPr>
                      <w:p w:rsidR="00FF0FFA" w:rsidRPr="00024F3B" w:rsidRDefault="00FF0FFA" w:rsidP="00CA5913">
                        <w:pPr>
                          <w:jc w:val="right"/>
                          <w:rPr>
                            <w:color w:val="000000"/>
                            <w:sz w:val="20"/>
                          </w:rPr>
                        </w:pPr>
                        <w:r>
                          <w:rPr>
                            <w:color w:val="000000"/>
                            <w:sz w:val="20"/>
                          </w:rPr>
                          <w:t>46</w:t>
                        </w:r>
                      </w:p>
                    </w:tc>
                    <w:tc>
                      <w:tcPr>
                        <w:tcW w:w="2340" w:type="dxa"/>
                      </w:tcPr>
                      <w:p w:rsidR="00FF0FFA" w:rsidRPr="00161899" w:rsidRDefault="00FF0FFA" w:rsidP="00CA5913">
                        <w:pPr>
                          <w:jc w:val="center"/>
                          <w:cnfStyle w:val="000000100000"/>
                          <w:rPr>
                            <w:color w:val="000000"/>
                            <w:sz w:val="18"/>
                            <w:szCs w:val="18"/>
                          </w:rPr>
                        </w:pPr>
                        <w:r w:rsidRPr="00161899">
                          <w:rPr>
                            <w:color w:val="000000"/>
                            <w:sz w:val="18"/>
                            <w:szCs w:val="18"/>
                          </w:rPr>
                          <w:t>UDP</w:t>
                        </w:r>
                      </w:p>
                      <w:p w:rsidR="00FF0FFA" w:rsidRPr="00161899" w:rsidRDefault="00FF0FFA" w:rsidP="00CA5913">
                        <w:pPr>
                          <w:jc w:val="center"/>
                          <w:cnfStyle w:val="000000100000"/>
                          <w:rPr>
                            <w:color w:val="000000"/>
                            <w:sz w:val="18"/>
                            <w:szCs w:val="18"/>
                          </w:rPr>
                        </w:pPr>
                      </w:p>
                    </w:tc>
                    <w:tc>
                      <w:tcPr>
                        <w:tcW w:w="1350" w:type="dxa"/>
                      </w:tcPr>
                      <w:p w:rsidR="00FF0FFA" w:rsidRPr="00161899" w:rsidRDefault="00FF0FFA" w:rsidP="00CA5913">
                        <w:pPr>
                          <w:jc w:val="center"/>
                          <w:cnfStyle w:val="000000100000"/>
                          <w:rPr>
                            <w:color w:val="000000"/>
                            <w:sz w:val="18"/>
                            <w:szCs w:val="18"/>
                          </w:rPr>
                        </w:pPr>
                        <w:r w:rsidRPr="00161899">
                          <w:rPr>
                            <w:color w:val="000000"/>
                            <w:sz w:val="18"/>
                            <w:szCs w:val="18"/>
                          </w:rPr>
                          <w:t>402.9</w:t>
                        </w:r>
                      </w:p>
                      <w:p w:rsidR="00FF0FFA" w:rsidRPr="00161899" w:rsidRDefault="00FF0FFA" w:rsidP="00CA5913">
                        <w:pPr>
                          <w:jc w:val="center"/>
                          <w:cnfStyle w:val="000000100000"/>
                          <w:rPr>
                            <w:color w:val="000000"/>
                            <w:sz w:val="18"/>
                            <w:szCs w:val="18"/>
                          </w:rPr>
                        </w:pPr>
                      </w:p>
                    </w:tc>
                    <w:tc>
                      <w:tcPr>
                        <w:tcW w:w="1890" w:type="dxa"/>
                      </w:tcPr>
                      <w:p w:rsidR="00FF0FFA" w:rsidRPr="00161899" w:rsidRDefault="00FF0FFA" w:rsidP="00CA5913">
                        <w:pPr>
                          <w:jc w:val="center"/>
                          <w:cnfStyle w:val="000000100000"/>
                          <w:rPr>
                            <w:color w:val="000000"/>
                            <w:sz w:val="18"/>
                            <w:szCs w:val="18"/>
                          </w:rPr>
                        </w:pPr>
                        <w:r w:rsidRPr="00161899">
                          <w:rPr>
                            <w:color w:val="000000"/>
                            <w:sz w:val="18"/>
                            <w:szCs w:val="18"/>
                          </w:rPr>
                          <w:t>158.9</w:t>
                        </w:r>
                      </w:p>
                      <w:p w:rsidR="00FF0FFA" w:rsidRPr="00161899" w:rsidRDefault="00FF0FFA" w:rsidP="00CA5913">
                        <w:pPr>
                          <w:jc w:val="center"/>
                          <w:cnfStyle w:val="000000100000"/>
                          <w:rPr>
                            <w:color w:val="000000"/>
                            <w:sz w:val="18"/>
                            <w:szCs w:val="18"/>
                          </w:rPr>
                        </w:pPr>
                      </w:p>
                    </w:tc>
                    <w:tc>
                      <w:tcPr>
                        <w:tcW w:w="1980" w:type="dxa"/>
                      </w:tcPr>
                      <w:p w:rsidR="00FF0FFA" w:rsidRPr="00161899" w:rsidRDefault="00FF0FFA" w:rsidP="00CA5913">
                        <w:pPr>
                          <w:jc w:val="center"/>
                          <w:cnfStyle w:val="000000100000"/>
                          <w:rPr>
                            <w:color w:val="000000"/>
                            <w:sz w:val="18"/>
                            <w:szCs w:val="18"/>
                          </w:rPr>
                        </w:pPr>
                        <w:r w:rsidRPr="00161899">
                          <w:rPr>
                            <w:color w:val="000000"/>
                            <w:sz w:val="18"/>
                            <w:szCs w:val="18"/>
                          </w:rPr>
                          <w:t>111/78.9</w:t>
                        </w:r>
                      </w:p>
                      <w:p w:rsidR="00FF0FFA" w:rsidRPr="00161899" w:rsidRDefault="00FF0FFA" w:rsidP="00CA5913">
                        <w:pPr>
                          <w:jc w:val="center"/>
                          <w:cnfStyle w:val="000000100000"/>
                          <w:rPr>
                            <w:color w:val="000000"/>
                            <w:sz w:val="18"/>
                            <w:szCs w:val="18"/>
                          </w:rPr>
                        </w:pPr>
                        <w:r w:rsidRPr="00161899">
                          <w:rPr>
                            <w:color w:val="000000"/>
                            <w:sz w:val="18"/>
                            <w:szCs w:val="18"/>
                          </w:rPr>
                          <w:t>//</w:t>
                        </w:r>
                      </w:p>
                    </w:tc>
                    <w:tc>
                      <w:tcPr>
                        <w:tcW w:w="1440" w:type="dxa"/>
                        <w:tcBorders>
                          <w:right w:val="single" w:sz="4" w:space="0" w:color="auto"/>
                        </w:tcBorders>
                      </w:tcPr>
                      <w:p w:rsidR="00FF0FFA" w:rsidRPr="00161899" w:rsidRDefault="00FF0FFA" w:rsidP="00CA5913">
                        <w:pPr>
                          <w:jc w:val="center"/>
                          <w:cnfStyle w:val="000000100000"/>
                          <w:rPr>
                            <w:color w:val="000000"/>
                            <w:sz w:val="18"/>
                            <w:szCs w:val="18"/>
                          </w:rPr>
                        </w:pPr>
                        <w:r w:rsidRPr="00161899">
                          <w:rPr>
                            <w:color w:val="000000"/>
                            <w:sz w:val="18"/>
                            <w:szCs w:val="18"/>
                          </w:rPr>
                          <w:t>26/18/75</w:t>
                        </w:r>
                      </w:p>
                    </w:tc>
                  </w:tr>
                  <w:tr w:rsidR="00FF0FFA" w:rsidRPr="006D4CA2" w:rsidTr="0079037E">
                    <w:tblPrEx>
                      <w:tblLook w:val="04A0"/>
                    </w:tblPrEx>
                    <w:trPr>
                      <w:trHeight w:hRule="exact" w:val="245"/>
                    </w:trPr>
                    <w:tc>
                      <w:tcPr>
                        <w:cnfStyle w:val="001000000000"/>
                        <w:tcW w:w="468" w:type="dxa"/>
                        <w:tcBorders>
                          <w:left w:val="single" w:sz="4" w:space="0" w:color="auto"/>
                        </w:tcBorders>
                      </w:tcPr>
                      <w:p w:rsidR="00FF0FFA" w:rsidRPr="00024F3B" w:rsidRDefault="00FF0FFA" w:rsidP="00CA5913">
                        <w:pPr>
                          <w:jc w:val="right"/>
                          <w:rPr>
                            <w:color w:val="000000"/>
                            <w:sz w:val="20"/>
                          </w:rPr>
                        </w:pPr>
                        <w:r>
                          <w:rPr>
                            <w:color w:val="000000"/>
                            <w:sz w:val="20"/>
                          </w:rPr>
                          <w:t>47</w:t>
                        </w:r>
                      </w:p>
                    </w:tc>
                    <w:tc>
                      <w:tcPr>
                        <w:tcW w:w="2340" w:type="dxa"/>
                      </w:tcPr>
                      <w:p w:rsidR="00FF0FFA" w:rsidRDefault="00FF0FFA" w:rsidP="00CA5913">
                        <w:pPr>
                          <w:tabs>
                            <w:tab w:val="left" w:pos="288"/>
                          </w:tabs>
                          <w:jc w:val="center"/>
                          <w:cnfStyle w:val="000000000000"/>
                          <w:rPr>
                            <w:color w:val="000000"/>
                            <w:sz w:val="18"/>
                            <w:szCs w:val="18"/>
                          </w:rPr>
                        </w:pPr>
                        <w:r w:rsidRPr="006D4CA2">
                          <w:rPr>
                            <w:color w:val="000000"/>
                            <w:sz w:val="18"/>
                            <w:szCs w:val="18"/>
                          </w:rPr>
                          <w:t>UDP-</w:t>
                        </w:r>
                        <w:proofErr w:type="spellStart"/>
                        <w:r w:rsidRPr="006D4CA2">
                          <w:rPr>
                            <w:color w:val="000000"/>
                            <w:sz w:val="18"/>
                            <w:szCs w:val="18"/>
                          </w:rPr>
                          <w:t>galactose</w:t>
                        </w:r>
                        <w:proofErr w:type="spellEnd"/>
                      </w:p>
                      <w:p w:rsidR="00FF0FFA" w:rsidRPr="006D4CA2" w:rsidRDefault="00FF0FFA" w:rsidP="00CA5913">
                        <w:pPr>
                          <w:tabs>
                            <w:tab w:val="left" w:pos="288"/>
                          </w:tabs>
                          <w:jc w:val="center"/>
                          <w:cnfStyle w:val="000000000000"/>
                          <w:rPr>
                            <w:color w:val="000000"/>
                            <w:sz w:val="18"/>
                            <w:szCs w:val="18"/>
                          </w:rPr>
                        </w:pPr>
                      </w:p>
                      <w:p w:rsidR="00FF0FFA" w:rsidRPr="006D4CA2" w:rsidRDefault="00FF0FFA" w:rsidP="00CA5913">
                        <w:pPr>
                          <w:jc w:val="center"/>
                          <w:cnfStyle w:val="000000000000"/>
                          <w:rPr>
                            <w:color w:val="000000"/>
                            <w:sz w:val="18"/>
                            <w:szCs w:val="18"/>
                          </w:rPr>
                        </w:pPr>
                        <w:r w:rsidRPr="006D4CA2">
                          <w:rPr>
                            <w:color w:val="000000"/>
                            <w:sz w:val="18"/>
                            <w:szCs w:val="18"/>
                          </w:rPr>
                          <w:t>UDP-</w:t>
                        </w:r>
                        <w:proofErr w:type="spellStart"/>
                        <w:r w:rsidRPr="006D4CA2">
                          <w:rPr>
                            <w:color w:val="000000"/>
                            <w:sz w:val="18"/>
                            <w:szCs w:val="18"/>
                          </w:rPr>
                          <w:t>galactose</w:t>
                        </w:r>
                        <w:proofErr w:type="spellEnd"/>
                      </w:p>
                      <w:p w:rsidR="00FF0FFA" w:rsidRPr="006D4CA2" w:rsidRDefault="00FF0FFA" w:rsidP="00CA5913">
                        <w:pPr>
                          <w:tabs>
                            <w:tab w:val="left" w:pos="288"/>
                          </w:tabs>
                          <w:jc w:val="center"/>
                          <w:cnfStyle w:val="000000000000"/>
                          <w:rPr>
                            <w:color w:val="000000"/>
                            <w:sz w:val="18"/>
                            <w:szCs w:val="18"/>
                          </w:rPr>
                        </w:pPr>
                      </w:p>
                    </w:tc>
                    <w:tc>
                      <w:tcPr>
                        <w:tcW w:w="1350" w:type="dxa"/>
                      </w:tcPr>
                      <w:p w:rsidR="00FF0FFA" w:rsidRPr="006D4CA2" w:rsidRDefault="00FF0FFA" w:rsidP="00CA5913">
                        <w:pPr>
                          <w:jc w:val="center"/>
                          <w:cnfStyle w:val="000000000000"/>
                          <w:rPr>
                            <w:color w:val="000000"/>
                            <w:sz w:val="18"/>
                            <w:szCs w:val="18"/>
                          </w:rPr>
                        </w:pPr>
                        <w:r w:rsidRPr="006D4CA2">
                          <w:rPr>
                            <w:color w:val="000000"/>
                            <w:sz w:val="18"/>
                            <w:szCs w:val="18"/>
                          </w:rPr>
                          <w:t>565.1</w:t>
                        </w:r>
                      </w:p>
                      <w:p w:rsidR="00FF0FFA" w:rsidRPr="006D4CA2" w:rsidRDefault="00FF0FFA" w:rsidP="00CA5913">
                        <w:pPr>
                          <w:jc w:val="center"/>
                          <w:cnfStyle w:val="000000000000"/>
                          <w:rPr>
                            <w:color w:val="000000"/>
                            <w:sz w:val="18"/>
                            <w:szCs w:val="18"/>
                          </w:rPr>
                        </w:pPr>
                      </w:p>
                    </w:tc>
                    <w:tc>
                      <w:tcPr>
                        <w:tcW w:w="1890" w:type="dxa"/>
                      </w:tcPr>
                      <w:p w:rsidR="00FF0FFA" w:rsidRPr="006D4CA2" w:rsidRDefault="00FF0FFA" w:rsidP="00CA5913">
                        <w:pPr>
                          <w:jc w:val="center"/>
                          <w:cnfStyle w:val="000000000000"/>
                          <w:rPr>
                            <w:color w:val="000000"/>
                            <w:sz w:val="18"/>
                            <w:szCs w:val="18"/>
                          </w:rPr>
                        </w:pPr>
                        <w:r w:rsidRPr="006D4CA2">
                          <w:rPr>
                            <w:color w:val="000000"/>
                            <w:sz w:val="18"/>
                            <w:szCs w:val="18"/>
                          </w:rPr>
                          <w:t>323</w:t>
                        </w:r>
                      </w:p>
                      <w:p w:rsidR="00FF0FFA" w:rsidRPr="006D4CA2" w:rsidRDefault="00FF0FFA" w:rsidP="00CA5913">
                        <w:pPr>
                          <w:jc w:val="center"/>
                          <w:cnfStyle w:val="000000000000"/>
                          <w:rPr>
                            <w:color w:val="000000"/>
                            <w:sz w:val="18"/>
                            <w:szCs w:val="18"/>
                          </w:rPr>
                        </w:pPr>
                      </w:p>
                    </w:tc>
                    <w:tc>
                      <w:tcPr>
                        <w:tcW w:w="1980" w:type="dxa"/>
                      </w:tcPr>
                      <w:p w:rsidR="00FF0FFA" w:rsidRPr="006D4CA2" w:rsidRDefault="00FF0FFA" w:rsidP="00CA5913">
                        <w:pPr>
                          <w:jc w:val="center"/>
                          <w:cnfStyle w:val="000000000000"/>
                          <w:rPr>
                            <w:color w:val="000000"/>
                            <w:sz w:val="18"/>
                            <w:szCs w:val="18"/>
                          </w:rPr>
                        </w:pPr>
                        <w:r w:rsidRPr="006D4CA2">
                          <w:rPr>
                            <w:color w:val="000000"/>
                            <w:sz w:val="18"/>
                            <w:szCs w:val="18"/>
                          </w:rPr>
                          <w:t>158.9/78.9</w:t>
                        </w:r>
                      </w:p>
                      <w:p w:rsidR="00FF0FFA" w:rsidRPr="006D4CA2" w:rsidRDefault="00FF0FFA" w:rsidP="00CA5913">
                        <w:pPr>
                          <w:jc w:val="center"/>
                          <w:cnfStyle w:val="000000000000"/>
                          <w:rPr>
                            <w:color w:val="000000"/>
                            <w:sz w:val="18"/>
                            <w:szCs w:val="18"/>
                          </w:rPr>
                        </w:pPr>
                        <w:r w:rsidRPr="006D4CA2">
                          <w:rPr>
                            <w:color w:val="000000"/>
                            <w:sz w:val="18"/>
                            <w:szCs w:val="18"/>
                          </w:rPr>
                          <w:t>/</w:t>
                        </w:r>
                      </w:p>
                    </w:tc>
                    <w:tc>
                      <w:tcPr>
                        <w:tcW w:w="1440" w:type="dxa"/>
                        <w:tcBorders>
                          <w:right w:val="single" w:sz="4" w:space="0" w:color="auto"/>
                        </w:tcBorders>
                      </w:tcPr>
                      <w:p w:rsidR="00FF0FFA" w:rsidRPr="006D4CA2" w:rsidRDefault="00FF0FFA" w:rsidP="00CA5913">
                        <w:pPr>
                          <w:jc w:val="center"/>
                          <w:cnfStyle w:val="000000000000"/>
                          <w:rPr>
                            <w:color w:val="000000"/>
                            <w:sz w:val="18"/>
                            <w:szCs w:val="18"/>
                          </w:rPr>
                        </w:pPr>
                        <w:r w:rsidRPr="006D4CA2">
                          <w:rPr>
                            <w:color w:val="000000"/>
                            <w:sz w:val="18"/>
                            <w:szCs w:val="18"/>
                          </w:rPr>
                          <w:t>22/54/75</w:t>
                        </w:r>
                      </w:p>
                    </w:tc>
                  </w:tr>
                  <w:tr w:rsidR="00FF0FFA" w:rsidRPr="006D4CA2" w:rsidTr="0079037E">
                    <w:tblPrEx>
                      <w:tblLook w:val="04A0"/>
                    </w:tblPrEx>
                    <w:trPr>
                      <w:cnfStyle w:val="000000100000"/>
                      <w:trHeight w:hRule="exact" w:val="207"/>
                    </w:trPr>
                    <w:tc>
                      <w:tcPr>
                        <w:cnfStyle w:val="001000000000"/>
                        <w:tcW w:w="468" w:type="dxa"/>
                        <w:tcBorders>
                          <w:left w:val="single" w:sz="4" w:space="0" w:color="auto"/>
                        </w:tcBorders>
                      </w:tcPr>
                      <w:p w:rsidR="00FF0FFA" w:rsidRPr="00024F3B" w:rsidRDefault="00FF0FFA" w:rsidP="00CA5913">
                        <w:pPr>
                          <w:jc w:val="right"/>
                          <w:rPr>
                            <w:color w:val="000000"/>
                            <w:sz w:val="20"/>
                          </w:rPr>
                        </w:pPr>
                        <w:r>
                          <w:rPr>
                            <w:color w:val="000000"/>
                            <w:sz w:val="20"/>
                          </w:rPr>
                          <w:t>48</w:t>
                        </w:r>
                      </w:p>
                    </w:tc>
                    <w:tc>
                      <w:tcPr>
                        <w:tcW w:w="2340" w:type="dxa"/>
                      </w:tcPr>
                      <w:p w:rsidR="00FF0FFA" w:rsidRPr="006D4CA2" w:rsidRDefault="00FF0FFA" w:rsidP="00CA5913">
                        <w:pPr>
                          <w:jc w:val="center"/>
                          <w:cnfStyle w:val="000000100000"/>
                          <w:rPr>
                            <w:color w:val="000000"/>
                            <w:sz w:val="18"/>
                            <w:szCs w:val="18"/>
                          </w:rPr>
                        </w:pPr>
                        <w:r w:rsidRPr="006D4CA2">
                          <w:rPr>
                            <w:color w:val="000000"/>
                            <w:sz w:val="18"/>
                            <w:szCs w:val="18"/>
                          </w:rPr>
                          <w:t>UDP-N-acetyl-glucosamine</w:t>
                        </w:r>
                      </w:p>
                    </w:tc>
                    <w:tc>
                      <w:tcPr>
                        <w:tcW w:w="1350" w:type="dxa"/>
                      </w:tcPr>
                      <w:p w:rsidR="00FF0FFA" w:rsidRPr="006D4CA2" w:rsidRDefault="00FF0FFA" w:rsidP="00CA5913">
                        <w:pPr>
                          <w:jc w:val="center"/>
                          <w:cnfStyle w:val="000000100000"/>
                          <w:rPr>
                            <w:color w:val="000000"/>
                            <w:sz w:val="18"/>
                            <w:szCs w:val="18"/>
                          </w:rPr>
                        </w:pPr>
                        <w:r w:rsidRPr="006D4CA2">
                          <w:rPr>
                            <w:color w:val="000000"/>
                            <w:sz w:val="18"/>
                            <w:szCs w:val="18"/>
                          </w:rPr>
                          <w:t>606.1</w:t>
                        </w:r>
                      </w:p>
                    </w:tc>
                    <w:tc>
                      <w:tcPr>
                        <w:tcW w:w="1890" w:type="dxa"/>
                      </w:tcPr>
                      <w:p w:rsidR="00FF0FFA" w:rsidRPr="006D4CA2" w:rsidRDefault="00FF0FFA" w:rsidP="00CA5913">
                        <w:pPr>
                          <w:jc w:val="center"/>
                          <w:cnfStyle w:val="000000100000"/>
                          <w:rPr>
                            <w:color w:val="000000"/>
                            <w:sz w:val="18"/>
                            <w:szCs w:val="18"/>
                          </w:rPr>
                        </w:pPr>
                        <w:r w:rsidRPr="006D4CA2">
                          <w:rPr>
                            <w:color w:val="000000"/>
                            <w:sz w:val="18"/>
                            <w:szCs w:val="18"/>
                          </w:rPr>
                          <w:t>78.9</w:t>
                        </w:r>
                      </w:p>
                    </w:tc>
                    <w:tc>
                      <w:tcPr>
                        <w:tcW w:w="1980" w:type="dxa"/>
                      </w:tcPr>
                      <w:p w:rsidR="00FF0FFA" w:rsidRPr="006D4CA2" w:rsidRDefault="00FF0FFA" w:rsidP="00CA5913">
                        <w:pPr>
                          <w:jc w:val="center"/>
                          <w:cnfStyle w:val="000000100000"/>
                          <w:rPr>
                            <w:color w:val="000000"/>
                            <w:sz w:val="18"/>
                            <w:szCs w:val="18"/>
                          </w:rPr>
                        </w:pPr>
                        <w:r w:rsidRPr="006D4CA2">
                          <w:rPr>
                            <w:color w:val="000000"/>
                            <w:sz w:val="18"/>
                            <w:szCs w:val="18"/>
                          </w:rPr>
                          <w:t>272.9/158.9</w:t>
                        </w:r>
                      </w:p>
                    </w:tc>
                    <w:tc>
                      <w:tcPr>
                        <w:tcW w:w="1440" w:type="dxa"/>
                        <w:tcBorders>
                          <w:right w:val="single" w:sz="4" w:space="0" w:color="auto"/>
                        </w:tcBorders>
                      </w:tcPr>
                      <w:p w:rsidR="00FF0FFA" w:rsidRPr="006D4CA2" w:rsidRDefault="00FF0FFA" w:rsidP="00CA5913">
                        <w:pPr>
                          <w:jc w:val="center"/>
                          <w:cnfStyle w:val="000000100000"/>
                          <w:rPr>
                            <w:color w:val="000000"/>
                            <w:sz w:val="18"/>
                            <w:szCs w:val="18"/>
                          </w:rPr>
                        </w:pPr>
                        <w:r w:rsidRPr="006D4CA2">
                          <w:rPr>
                            <w:color w:val="000000"/>
                            <w:sz w:val="18"/>
                            <w:szCs w:val="18"/>
                          </w:rPr>
                          <w:t>70/34/62</w:t>
                        </w:r>
                      </w:p>
                    </w:tc>
                  </w:tr>
                  <w:tr w:rsidR="00FF0FFA" w:rsidRPr="006D4CA2" w:rsidTr="0079037E">
                    <w:tblPrEx>
                      <w:tblLook w:val="04A0"/>
                    </w:tblPrEx>
                    <w:trPr>
                      <w:trHeight w:hRule="exact" w:val="180"/>
                    </w:trPr>
                    <w:tc>
                      <w:tcPr>
                        <w:cnfStyle w:val="001000000000"/>
                        <w:tcW w:w="468" w:type="dxa"/>
                        <w:tcBorders>
                          <w:left w:val="single" w:sz="4" w:space="0" w:color="auto"/>
                        </w:tcBorders>
                      </w:tcPr>
                      <w:p w:rsidR="00FF0FFA" w:rsidRDefault="00FF0FFA" w:rsidP="00CA5913">
                        <w:pPr>
                          <w:jc w:val="right"/>
                          <w:rPr>
                            <w:color w:val="000000"/>
                            <w:sz w:val="20"/>
                          </w:rPr>
                        </w:pPr>
                        <w:r>
                          <w:rPr>
                            <w:color w:val="000000"/>
                            <w:sz w:val="20"/>
                          </w:rPr>
                          <w:t>49</w:t>
                        </w:r>
                      </w:p>
                      <w:p w:rsidR="00FF0FFA" w:rsidRDefault="00FF0FFA" w:rsidP="00CA5913">
                        <w:pPr>
                          <w:jc w:val="right"/>
                          <w:rPr>
                            <w:color w:val="000000"/>
                            <w:sz w:val="20"/>
                          </w:rPr>
                        </w:pPr>
                      </w:p>
                      <w:p w:rsidR="00FF0FFA" w:rsidRPr="00024F3B" w:rsidRDefault="00FF0FFA" w:rsidP="00CA5913">
                        <w:pPr>
                          <w:jc w:val="right"/>
                          <w:rPr>
                            <w:color w:val="000000"/>
                            <w:sz w:val="20"/>
                          </w:rPr>
                        </w:pPr>
                      </w:p>
                    </w:tc>
                    <w:tc>
                      <w:tcPr>
                        <w:tcW w:w="2340" w:type="dxa"/>
                      </w:tcPr>
                      <w:p w:rsidR="00FF0FFA" w:rsidRDefault="00FF0FFA" w:rsidP="00CA5913">
                        <w:pPr>
                          <w:jc w:val="center"/>
                          <w:cnfStyle w:val="000000000000"/>
                          <w:rPr>
                            <w:color w:val="000000"/>
                            <w:sz w:val="18"/>
                            <w:szCs w:val="18"/>
                          </w:rPr>
                        </w:pPr>
                        <w:r w:rsidRPr="006D4CA2">
                          <w:rPr>
                            <w:color w:val="000000"/>
                            <w:sz w:val="18"/>
                            <w:szCs w:val="18"/>
                          </w:rPr>
                          <w:t>UMP</w:t>
                        </w:r>
                      </w:p>
                      <w:p w:rsidR="00FF0FFA" w:rsidRPr="006D4CA2" w:rsidRDefault="00FF0FFA" w:rsidP="00CA5913">
                        <w:pPr>
                          <w:jc w:val="center"/>
                          <w:cnfStyle w:val="000000000000"/>
                          <w:rPr>
                            <w:color w:val="000000"/>
                            <w:sz w:val="18"/>
                            <w:szCs w:val="18"/>
                          </w:rPr>
                        </w:pPr>
                      </w:p>
                      <w:p w:rsidR="00FF0FFA" w:rsidRDefault="00FF0FFA" w:rsidP="00CA5913">
                        <w:pPr>
                          <w:jc w:val="center"/>
                          <w:cnfStyle w:val="000000000000"/>
                          <w:rPr>
                            <w:color w:val="000000"/>
                          </w:rPr>
                        </w:pPr>
                        <w:r>
                          <w:rPr>
                            <w:color w:val="000000"/>
                          </w:rPr>
                          <w:t>Uric acid</w:t>
                        </w:r>
                      </w:p>
                      <w:p w:rsidR="00FF0FFA" w:rsidRPr="006D4CA2" w:rsidRDefault="00FF0FFA" w:rsidP="00CA5913">
                        <w:pPr>
                          <w:jc w:val="center"/>
                          <w:cnfStyle w:val="000000000000"/>
                          <w:rPr>
                            <w:color w:val="000000"/>
                            <w:sz w:val="18"/>
                            <w:szCs w:val="18"/>
                          </w:rPr>
                        </w:pPr>
                      </w:p>
                    </w:tc>
                    <w:tc>
                      <w:tcPr>
                        <w:tcW w:w="1350" w:type="dxa"/>
                      </w:tcPr>
                      <w:p w:rsidR="00FF0FFA" w:rsidRPr="006D4CA2" w:rsidRDefault="00FF0FFA" w:rsidP="00CA5913">
                        <w:pPr>
                          <w:jc w:val="center"/>
                          <w:cnfStyle w:val="000000000000"/>
                          <w:rPr>
                            <w:color w:val="000000"/>
                            <w:sz w:val="18"/>
                            <w:szCs w:val="18"/>
                          </w:rPr>
                        </w:pPr>
                        <w:r w:rsidRPr="006D4CA2">
                          <w:rPr>
                            <w:color w:val="000000"/>
                            <w:sz w:val="18"/>
                            <w:szCs w:val="18"/>
                          </w:rPr>
                          <w:t>323</w:t>
                        </w:r>
                      </w:p>
                      <w:p w:rsidR="00FF0FFA" w:rsidRPr="006D4CA2" w:rsidRDefault="00FF0FFA" w:rsidP="00CA5913">
                        <w:pPr>
                          <w:jc w:val="center"/>
                          <w:cnfStyle w:val="000000000000"/>
                          <w:rPr>
                            <w:color w:val="000000"/>
                            <w:sz w:val="18"/>
                            <w:szCs w:val="18"/>
                          </w:rPr>
                        </w:pPr>
                      </w:p>
                    </w:tc>
                    <w:tc>
                      <w:tcPr>
                        <w:tcW w:w="1890" w:type="dxa"/>
                      </w:tcPr>
                      <w:p w:rsidR="00FF0FFA" w:rsidRPr="006D4CA2" w:rsidRDefault="00FF0FFA" w:rsidP="00CA5913">
                        <w:pPr>
                          <w:jc w:val="center"/>
                          <w:cnfStyle w:val="000000000000"/>
                          <w:rPr>
                            <w:color w:val="000000"/>
                            <w:sz w:val="18"/>
                            <w:szCs w:val="18"/>
                          </w:rPr>
                        </w:pPr>
                        <w:r w:rsidRPr="006D4CA2">
                          <w:rPr>
                            <w:color w:val="000000"/>
                            <w:sz w:val="18"/>
                            <w:szCs w:val="18"/>
                          </w:rPr>
                          <w:t>96.9</w:t>
                        </w:r>
                      </w:p>
                      <w:p w:rsidR="00FF0FFA" w:rsidRPr="006D4CA2" w:rsidRDefault="00FF0FFA" w:rsidP="00CA5913">
                        <w:pPr>
                          <w:jc w:val="center"/>
                          <w:cnfStyle w:val="000000000000"/>
                          <w:rPr>
                            <w:color w:val="000000"/>
                            <w:sz w:val="18"/>
                            <w:szCs w:val="18"/>
                          </w:rPr>
                        </w:pPr>
                      </w:p>
                    </w:tc>
                    <w:tc>
                      <w:tcPr>
                        <w:tcW w:w="1980" w:type="dxa"/>
                      </w:tcPr>
                      <w:p w:rsidR="00FF0FFA" w:rsidRPr="006D4CA2" w:rsidRDefault="00FF0FFA" w:rsidP="00CA5913">
                        <w:pPr>
                          <w:jc w:val="center"/>
                          <w:cnfStyle w:val="000000000000"/>
                          <w:rPr>
                            <w:color w:val="000000"/>
                            <w:sz w:val="18"/>
                            <w:szCs w:val="18"/>
                          </w:rPr>
                        </w:pPr>
                        <w:r w:rsidRPr="006D4CA2">
                          <w:rPr>
                            <w:color w:val="000000"/>
                            <w:sz w:val="18"/>
                            <w:szCs w:val="18"/>
                          </w:rPr>
                          <w:t>111/78.9</w:t>
                        </w:r>
                      </w:p>
                      <w:p w:rsidR="00FF0FFA" w:rsidRPr="006D4CA2" w:rsidRDefault="00FF0FFA" w:rsidP="00CA5913">
                        <w:pPr>
                          <w:jc w:val="center"/>
                          <w:cnfStyle w:val="000000000000"/>
                          <w:rPr>
                            <w:color w:val="000000"/>
                            <w:sz w:val="18"/>
                            <w:szCs w:val="18"/>
                          </w:rPr>
                        </w:pPr>
                      </w:p>
                    </w:tc>
                    <w:tc>
                      <w:tcPr>
                        <w:tcW w:w="1440" w:type="dxa"/>
                        <w:tcBorders>
                          <w:right w:val="single" w:sz="4" w:space="0" w:color="auto"/>
                        </w:tcBorders>
                      </w:tcPr>
                      <w:p w:rsidR="00FF0FFA" w:rsidRPr="006D4CA2" w:rsidRDefault="00FF0FFA" w:rsidP="00CA5913">
                        <w:pPr>
                          <w:jc w:val="center"/>
                          <w:cnfStyle w:val="000000000000"/>
                          <w:rPr>
                            <w:color w:val="000000"/>
                            <w:sz w:val="18"/>
                            <w:szCs w:val="18"/>
                          </w:rPr>
                        </w:pPr>
                        <w:r w:rsidRPr="006D4CA2">
                          <w:rPr>
                            <w:color w:val="000000"/>
                            <w:sz w:val="18"/>
                            <w:szCs w:val="18"/>
                          </w:rPr>
                          <w:t>22/30/58</w:t>
                        </w:r>
                      </w:p>
                    </w:tc>
                  </w:tr>
                  <w:tr w:rsidR="00FF0FFA" w:rsidRPr="00CE6D36" w:rsidTr="0079037E">
                    <w:tblPrEx>
                      <w:tblLook w:val="04A0"/>
                    </w:tblPrEx>
                    <w:trPr>
                      <w:cnfStyle w:val="000000100000"/>
                      <w:trHeight w:hRule="exact" w:val="245"/>
                    </w:trPr>
                    <w:tc>
                      <w:tcPr>
                        <w:cnfStyle w:val="001000000000"/>
                        <w:tcW w:w="468" w:type="dxa"/>
                        <w:tcBorders>
                          <w:left w:val="single" w:sz="4" w:space="0" w:color="auto"/>
                        </w:tcBorders>
                      </w:tcPr>
                      <w:p w:rsidR="00FF0FFA" w:rsidRPr="00024F3B" w:rsidRDefault="00FF0FFA" w:rsidP="00CA5913">
                        <w:pPr>
                          <w:jc w:val="center"/>
                          <w:rPr>
                            <w:color w:val="000000"/>
                            <w:sz w:val="20"/>
                          </w:rPr>
                        </w:pPr>
                        <w:r>
                          <w:rPr>
                            <w:color w:val="000000"/>
                            <w:sz w:val="20"/>
                          </w:rPr>
                          <w:t xml:space="preserve"> 51</w:t>
                        </w:r>
                      </w:p>
                    </w:tc>
                    <w:tc>
                      <w:tcPr>
                        <w:tcW w:w="2340" w:type="dxa"/>
                      </w:tcPr>
                      <w:p w:rsidR="00FF0FFA" w:rsidRPr="00CE6D36" w:rsidRDefault="00FF0FFA" w:rsidP="00CA5913">
                        <w:pPr>
                          <w:jc w:val="center"/>
                          <w:cnfStyle w:val="000000100000"/>
                          <w:rPr>
                            <w:color w:val="000000"/>
                            <w:sz w:val="18"/>
                            <w:szCs w:val="18"/>
                          </w:rPr>
                        </w:pPr>
                        <w:r w:rsidRPr="00CE6D36">
                          <w:rPr>
                            <w:color w:val="000000"/>
                            <w:sz w:val="18"/>
                            <w:szCs w:val="18"/>
                          </w:rPr>
                          <w:t>Uric acid</w:t>
                        </w:r>
                      </w:p>
                      <w:p w:rsidR="00FF0FFA" w:rsidRPr="00CE6D36" w:rsidRDefault="00FF0FFA" w:rsidP="00CA5913">
                        <w:pPr>
                          <w:jc w:val="center"/>
                          <w:cnfStyle w:val="000000100000"/>
                          <w:rPr>
                            <w:color w:val="000000"/>
                            <w:sz w:val="18"/>
                            <w:szCs w:val="18"/>
                          </w:rPr>
                        </w:pPr>
                      </w:p>
                    </w:tc>
                    <w:tc>
                      <w:tcPr>
                        <w:tcW w:w="1350" w:type="dxa"/>
                      </w:tcPr>
                      <w:p w:rsidR="00FF0FFA" w:rsidRPr="00CE6D36" w:rsidRDefault="00FF0FFA" w:rsidP="00CA5913">
                        <w:pPr>
                          <w:jc w:val="center"/>
                          <w:cnfStyle w:val="000000100000"/>
                          <w:rPr>
                            <w:color w:val="000000"/>
                            <w:sz w:val="18"/>
                            <w:szCs w:val="18"/>
                          </w:rPr>
                        </w:pPr>
                        <w:r w:rsidRPr="00CE6D36">
                          <w:rPr>
                            <w:color w:val="000000"/>
                            <w:sz w:val="18"/>
                            <w:szCs w:val="18"/>
                          </w:rPr>
                          <w:t>167</w:t>
                        </w:r>
                      </w:p>
                      <w:p w:rsidR="00FF0FFA" w:rsidRPr="00CE6D36" w:rsidRDefault="00FF0FFA" w:rsidP="00CA5913">
                        <w:pPr>
                          <w:jc w:val="center"/>
                          <w:cnfStyle w:val="000000100000"/>
                          <w:rPr>
                            <w:color w:val="000000"/>
                            <w:sz w:val="18"/>
                            <w:szCs w:val="18"/>
                          </w:rPr>
                        </w:pPr>
                      </w:p>
                    </w:tc>
                    <w:tc>
                      <w:tcPr>
                        <w:tcW w:w="1890" w:type="dxa"/>
                      </w:tcPr>
                      <w:p w:rsidR="00FF0FFA" w:rsidRPr="00CE6D36" w:rsidRDefault="00FF0FFA" w:rsidP="00CA5913">
                        <w:pPr>
                          <w:jc w:val="center"/>
                          <w:cnfStyle w:val="000000100000"/>
                          <w:rPr>
                            <w:color w:val="000000"/>
                            <w:sz w:val="18"/>
                            <w:szCs w:val="18"/>
                          </w:rPr>
                        </w:pPr>
                        <w:r w:rsidRPr="00CE6D36">
                          <w:rPr>
                            <w:color w:val="000000"/>
                            <w:sz w:val="18"/>
                            <w:szCs w:val="18"/>
                          </w:rPr>
                          <w:t>124</w:t>
                        </w:r>
                      </w:p>
                      <w:p w:rsidR="00FF0FFA" w:rsidRPr="00CE6D36" w:rsidRDefault="00FF0FFA" w:rsidP="00CA5913">
                        <w:pPr>
                          <w:jc w:val="center"/>
                          <w:cnfStyle w:val="000000100000"/>
                          <w:rPr>
                            <w:color w:val="000000"/>
                            <w:sz w:val="18"/>
                            <w:szCs w:val="18"/>
                          </w:rPr>
                        </w:pPr>
                      </w:p>
                    </w:tc>
                    <w:tc>
                      <w:tcPr>
                        <w:tcW w:w="1980" w:type="dxa"/>
                      </w:tcPr>
                      <w:p w:rsidR="00FF0FFA" w:rsidRPr="00CE6D36" w:rsidRDefault="00FF0FFA" w:rsidP="00CA5913">
                        <w:pPr>
                          <w:jc w:val="center"/>
                          <w:cnfStyle w:val="000000100000"/>
                          <w:rPr>
                            <w:color w:val="000000"/>
                            <w:sz w:val="18"/>
                            <w:szCs w:val="18"/>
                          </w:rPr>
                        </w:pPr>
                        <w:r w:rsidRPr="00CE6D36">
                          <w:rPr>
                            <w:color w:val="000000"/>
                            <w:sz w:val="18"/>
                            <w:szCs w:val="18"/>
                          </w:rPr>
                          <w:t>96/41.9</w:t>
                        </w:r>
                      </w:p>
                      <w:p w:rsidR="00FF0FFA" w:rsidRPr="00CE6D36" w:rsidRDefault="00FF0FFA" w:rsidP="00CA5913">
                        <w:pPr>
                          <w:jc w:val="center"/>
                          <w:cnfStyle w:val="000000100000"/>
                          <w:rPr>
                            <w:color w:val="000000"/>
                            <w:sz w:val="18"/>
                            <w:szCs w:val="18"/>
                          </w:rPr>
                        </w:pPr>
                        <w:r w:rsidRPr="00CE6D36">
                          <w:rPr>
                            <w:color w:val="000000"/>
                            <w:sz w:val="18"/>
                            <w:szCs w:val="18"/>
                          </w:rPr>
                          <w:t>/</w:t>
                        </w:r>
                      </w:p>
                    </w:tc>
                    <w:tc>
                      <w:tcPr>
                        <w:tcW w:w="1440" w:type="dxa"/>
                        <w:tcBorders>
                          <w:right w:val="single" w:sz="4" w:space="0" w:color="auto"/>
                        </w:tcBorders>
                      </w:tcPr>
                      <w:p w:rsidR="00FF0FFA" w:rsidRPr="00CE6D36" w:rsidRDefault="00FF0FFA" w:rsidP="00CA5913">
                        <w:pPr>
                          <w:jc w:val="center"/>
                          <w:cnfStyle w:val="000000100000"/>
                          <w:rPr>
                            <w:color w:val="000000"/>
                            <w:sz w:val="18"/>
                            <w:szCs w:val="18"/>
                          </w:rPr>
                        </w:pPr>
                        <w:r w:rsidRPr="00CE6D36">
                          <w:rPr>
                            <w:color w:val="000000"/>
                            <w:sz w:val="18"/>
                            <w:szCs w:val="18"/>
                          </w:rPr>
                          <w:t>14/18/50</w:t>
                        </w:r>
                      </w:p>
                    </w:tc>
                  </w:tr>
                  <w:tr w:rsidR="00FF0FFA" w:rsidRPr="00CE6D36" w:rsidTr="0079037E">
                    <w:tblPrEx>
                      <w:tblLook w:val="04A0"/>
                    </w:tblPrEx>
                    <w:trPr>
                      <w:trHeight w:hRule="exact" w:val="245"/>
                    </w:trPr>
                    <w:tc>
                      <w:tcPr>
                        <w:cnfStyle w:val="001000000000"/>
                        <w:tcW w:w="468" w:type="dxa"/>
                        <w:tcBorders>
                          <w:left w:val="single" w:sz="4" w:space="0" w:color="auto"/>
                        </w:tcBorders>
                      </w:tcPr>
                      <w:p w:rsidR="00FF0FFA" w:rsidRPr="00024F3B" w:rsidRDefault="00FF0FFA" w:rsidP="00CA5913">
                        <w:pPr>
                          <w:jc w:val="right"/>
                          <w:rPr>
                            <w:color w:val="000000"/>
                            <w:sz w:val="20"/>
                          </w:rPr>
                        </w:pPr>
                        <w:r>
                          <w:rPr>
                            <w:color w:val="000000"/>
                            <w:sz w:val="20"/>
                          </w:rPr>
                          <w:t>52</w:t>
                        </w:r>
                      </w:p>
                    </w:tc>
                    <w:tc>
                      <w:tcPr>
                        <w:tcW w:w="2340" w:type="dxa"/>
                      </w:tcPr>
                      <w:p w:rsidR="00FF0FFA" w:rsidRPr="00CE6D36" w:rsidRDefault="00FF0FFA" w:rsidP="00CA5913">
                        <w:pPr>
                          <w:jc w:val="center"/>
                          <w:cnfStyle w:val="000000000000"/>
                          <w:rPr>
                            <w:color w:val="000000"/>
                            <w:sz w:val="18"/>
                            <w:szCs w:val="18"/>
                          </w:rPr>
                        </w:pPr>
                        <w:proofErr w:type="spellStart"/>
                        <w:r w:rsidRPr="00CE6D36">
                          <w:rPr>
                            <w:color w:val="000000"/>
                            <w:sz w:val="18"/>
                            <w:szCs w:val="18"/>
                          </w:rPr>
                          <w:t>Uridine</w:t>
                        </w:r>
                        <w:proofErr w:type="spellEnd"/>
                      </w:p>
                      <w:p w:rsidR="00FF0FFA" w:rsidRPr="00CE6D36" w:rsidRDefault="00FF0FFA" w:rsidP="00CA5913">
                        <w:pPr>
                          <w:jc w:val="center"/>
                          <w:cnfStyle w:val="000000000000"/>
                          <w:rPr>
                            <w:color w:val="000000"/>
                            <w:sz w:val="18"/>
                            <w:szCs w:val="18"/>
                          </w:rPr>
                        </w:pPr>
                      </w:p>
                    </w:tc>
                    <w:tc>
                      <w:tcPr>
                        <w:tcW w:w="1350" w:type="dxa"/>
                      </w:tcPr>
                      <w:p w:rsidR="00FF0FFA" w:rsidRPr="00CE6D36" w:rsidRDefault="00FF0FFA" w:rsidP="00CA5913">
                        <w:pPr>
                          <w:jc w:val="center"/>
                          <w:cnfStyle w:val="000000000000"/>
                          <w:rPr>
                            <w:color w:val="000000"/>
                            <w:sz w:val="18"/>
                            <w:szCs w:val="18"/>
                          </w:rPr>
                        </w:pPr>
                        <w:r w:rsidRPr="00CE6D36">
                          <w:rPr>
                            <w:color w:val="000000"/>
                            <w:sz w:val="18"/>
                            <w:szCs w:val="18"/>
                          </w:rPr>
                          <w:t>243.1</w:t>
                        </w:r>
                      </w:p>
                      <w:p w:rsidR="00FF0FFA" w:rsidRPr="00CE6D36" w:rsidRDefault="00FF0FFA" w:rsidP="00CA5913">
                        <w:pPr>
                          <w:jc w:val="center"/>
                          <w:cnfStyle w:val="000000000000"/>
                          <w:rPr>
                            <w:color w:val="000000"/>
                            <w:sz w:val="18"/>
                            <w:szCs w:val="18"/>
                          </w:rPr>
                        </w:pPr>
                      </w:p>
                    </w:tc>
                    <w:tc>
                      <w:tcPr>
                        <w:tcW w:w="1890" w:type="dxa"/>
                      </w:tcPr>
                      <w:p w:rsidR="00FF0FFA" w:rsidRPr="00CE6D36" w:rsidRDefault="00FF0FFA" w:rsidP="00CA5913">
                        <w:pPr>
                          <w:jc w:val="center"/>
                          <w:cnfStyle w:val="000000000000"/>
                          <w:rPr>
                            <w:color w:val="000000"/>
                            <w:sz w:val="18"/>
                            <w:szCs w:val="18"/>
                          </w:rPr>
                        </w:pPr>
                        <w:r w:rsidRPr="00CE6D36">
                          <w:rPr>
                            <w:color w:val="000000"/>
                            <w:sz w:val="18"/>
                            <w:szCs w:val="18"/>
                          </w:rPr>
                          <w:t>200</w:t>
                        </w:r>
                      </w:p>
                      <w:p w:rsidR="00FF0FFA" w:rsidRPr="00CE6D36" w:rsidRDefault="00FF0FFA" w:rsidP="00CA5913">
                        <w:pPr>
                          <w:jc w:val="center"/>
                          <w:cnfStyle w:val="000000000000"/>
                          <w:rPr>
                            <w:color w:val="000000"/>
                            <w:sz w:val="18"/>
                            <w:szCs w:val="18"/>
                          </w:rPr>
                        </w:pPr>
                      </w:p>
                    </w:tc>
                    <w:tc>
                      <w:tcPr>
                        <w:tcW w:w="1980" w:type="dxa"/>
                      </w:tcPr>
                      <w:p w:rsidR="00FF0FFA" w:rsidRPr="00CE6D36" w:rsidRDefault="00FF0FFA" w:rsidP="00CA5913">
                        <w:pPr>
                          <w:jc w:val="center"/>
                          <w:cnfStyle w:val="000000000000"/>
                          <w:rPr>
                            <w:color w:val="000000"/>
                            <w:sz w:val="18"/>
                            <w:szCs w:val="18"/>
                          </w:rPr>
                        </w:pPr>
                        <w:r w:rsidRPr="00CE6D36">
                          <w:rPr>
                            <w:color w:val="000000"/>
                            <w:sz w:val="18"/>
                            <w:szCs w:val="18"/>
                          </w:rPr>
                          <w:t>110</w:t>
                        </w:r>
                      </w:p>
                      <w:p w:rsidR="00FF0FFA" w:rsidRPr="00CE6D36" w:rsidRDefault="00FF0FFA" w:rsidP="00CA5913">
                        <w:pPr>
                          <w:jc w:val="center"/>
                          <w:cnfStyle w:val="000000000000"/>
                          <w:rPr>
                            <w:color w:val="000000"/>
                            <w:sz w:val="18"/>
                            <w:szCs w:val="18"/>
                          </w:rPr>
                        </w:pPr>
                      </w:p>
                    </w:tc>
                    <w:tc>
                      <w:tcPr>
                        <w:tcW w:w="1440" w:type="dxa"/>
                        <w:tcBorders>
                          <w:right w:val="single" w:sz="4" w:space="0" w:color="auto"/>
                        </w:tcBorders>
                      </w:tcPr>
                      <w:p w:rsidR="00FF0FFA" w:rsidRPr="00CE6D36" w:rsidRDefault="00FF0FFA" w:rsidP="00CA5913">
                        <w:pPr>
                          <w:jc w:val="center"/>
                          <w:cnfStyle w:val="000000000000"/>
                          <w:rPr>
                            <w:color w:val="000000"/>
                            <w:sz w:val="18"/>
                            <w:szCs w:val="18"/>
                          </w:rPr>
                        </w:pPr>
                        <w:r w:rsidRPr="00CE6D36">
                          <w:rPr>
                            <w:color w:val="000000"/>
                            <w:sz w:val="18"/>
                            <w:szCs w:val="18"/>
                          </w:rPr>
                          <w:t>6/10</w:t>
                        </w:r>
                      </w:p>
                    </w:tc>
                  </w:tr>
                  <w:tr w:rsidR="00FF0FFA" w:rsidRPr="00CE6D36" w:rsidTr="0079037E">
                    <w:tblPrEx>
                      <w:tblLook w:val="04A0"/>
                    </w:tblPrEx>
                    <w:trPr>
                      <w:cnfStyle w:val="000000100000"/>
                      <w:trHeight w:hRule="exact" w:val="245"/>
                    </w:trPr>
                    <w:tc>
                      <w:tcPr>
                        <w:cnfStyle w:val="001000000000"/>
                        <w:tcW w:w="468" w:type="dxa"/>
                        <w:tcBorders>
                          <w:left w:val="single" w:sz="4" w:space="0" w:color="auto"/>
                        </w:tcBorders>
                      </w:tcPr>
                      <w:p w:rsidR="00FF0FFA" w:rsidRPr="00024F3B" w:rsidRDefault="00FF0FFA" w:rsidP="00CA5913">
                        <w:pPr>
                          <w:jc w:val="right"/>
                          <w:rPr>
                            <w:color w:val="000000"/>
                            <w:sz w:val="20"/>
                          </w:rPr>
                        </w:pPr>
                        <w:r>
                          <w:rPr>
                            <w:color w:val="000000"/>
                            <w:sz w:val="20"/>
                          </w:rPr>
                          <w:t>53</w:t>
                        </w:r>
                      </w:p>
                    </w:tc>
                    <w:tc>
                      <w:tcPr>
                        <w:tcW w:w="2340" w:type="dxa"/>
                      </w:tcPr>
                      <w:p w:rsidR="00FF0FFA" w:rsidRPr="00CE6D36" w:rsidRDefault="00FF0FFA" w:rsidP="00CA5913">
                        <w:pPr>
                          <w:jc w:val="center"/>
                          <w:cnfStyle w:val="000000100000"/>
                          <w:rPr>
                            <w:color w:val="000000"/>
                            <w:sz w:val="18"/>
                            <w:szCs w:val="18"/>
                          </w:rPr>
                        </w:pPr>
                        <w:r w:rsidRPr="00CE6D36">
                          <w:rPr>
                            <w:color w:val="000000"/>
                            <w:sz w:val="18"/>
                            <w:szCs w:val="18"/>
                          </w:rPr>
                          <w:t>UTP</w:t>
                        </w:r>
                      </w:p>
                      <w:p w:rsidR="00FF0FFA" w:rsidRPr="00CE6D36" w:rsidRDefault="00FF0FFA" w:rsidP="00CA5913">
                        <w:pPr>
                          <w:jc w:val="center"/>
                          <w:cnfStyle w:val="000000100000"/>
                          <w:rPr>
                            <w:color w:val="000000"/>
                            <w:sz w:val="18"/>
                            <w:szCs w:val="18"/>
                          </w:rPr>
                        </w:pPr>
                      </w:p>
                    </w:tc>
                    <w:tc>
                      <w:tcPr>
                        <w:tcW w:w="1350" w:type="dxa"/>
                      </w:tcPr>
                      <w:p w:rsidR="00FF0FFA" w:rsidRPr="00CE6D36" w:rsidRDefault="00FF0FFA" w:rsidP="00CA5913">
                        <w:pPr>
                          <w:jc w:val="center"/>
                          <w:cnfStyle w:val="000000100000"/>
                          <w:rPr>
                            <w:color w:val="000000"/>
                            <w:sz w:val="18"/>
                            <w:szCs w:val="18"/>
                          </w:rPr>
                        </w:pPr>
                        <w:r w:rsidRPr="00CE6D36">
                          <w:rPr>
                            <w:color w:val="000000"/>
                            <w:sz w:val="18"/>
                            <w:szCs w:val="18"/>
                          </w:rPr>
                          <w:t>482.9</w:t>
                        </w:r>
                      </w:p>
                      <w:p w:rsidR="00FF0FFA" w:rsidRPr="00CE6D36" w:rsidRDefault="00FF0FFA" w:rsidP="00CA5913">
                        <w:pPr>
                          <w:jc w:val="center"/>
                          <w:cnfStyle w:val="000000100000"/>
                          <w:rPr>
                            <w:color w:val="000000"/>
                            <w:sz w:val="18"/>
                            <w:szCs w:val="18"/>
                          </w:rPr>
                        </w:pPr>
                      </w:p>
                    </w:tc>
                    <w:tc>
                      <w:tcPr>
                        <w:tcW w:w="1890" w:type="dxa"/>
                      </w:tcPr>
                      <w:p w:rsidR="00FF0FFA" w:rsidRPr="00CE6D36" w:rsidRDefault="00FF0FFA" w:rsidP="00CA5913">
                        <w:pPr>
                          <w:jc w:val="center"/>
                          <w:cnfStyle w:val="000000100000"/>
                          <w:rPr>
                            <w:color w:val="000000"/>
                            <w:sz w:val="18"/>
                            <w:szCs w:val="18"/>
                          </w:rPr>
                        </w:pPr>
                        <w:r w:rsidRPr="00CE6D36">
                          <w:rPr>
                            <w:color w:val="000000"/>
                            <w:sz w:val="18"/>
                            <w:szCs w:val="18"/>
                          </w:rPr>
                          <w:t>158.9</w:t>
                        </w:r>
                      </w:p>
                      <w:p w:rsidR="00FF0FFA" w:rsidRPr="00CE6D36" w:rsidRDefault="00FF0FFA" w:rsidP="00CA5913">
                        <w:pPr>
                          <w:jc w:val="center"/>
                          <w:cnfStyle w:val="000000100000"/>
                          <w:rPr>
                            <w:color w:val="000000"/>
                            <w:sz w:val="18"/>
                            <w:szCs w:val="18"/>
                          </w:rPr>
                        </w:pPr>
                      </w:p>
                    </w:tc>
                    <w:tc>
                      <w:tcPr>
                        <w:tcW w:w="1980" w:type="dxa"/>
                      </w:tcPr>
                      <w:p w:rsidR="00FF0FFA" w:rsidRPr="00CE6D36" w:rsidRDefault="00FF0FFA" w:rsidP="00CA5913">
                        <w:pPr>
                          <w:jc w:val="center"/>
                          <w:cnfStyle w:val="000000100000"/>
                          <w:rPr>
                            <w:color w:val="000000"/>
                            <w:sz w:val="18"/>
                            <w:szCs w:val="18"/>
                          </w:rPr>
                        </w:pPr>
                        <w:r w:rsidRPr="00CE6D36">
                          <w:rPr>
                            <w:color w:val="000000"/>
                            <w:sz w:val="18"/>
                            <w:szCs w:val="18"/>
                          </w:rPr>
                          <w:t>384.1/78.9</w:t>
                        </w:r>
                      </w:p>
                      <w:p w:rsidR="00FF0FFA" w:rsidRPr="00CE6D36" w:rsidRDefault="00FF0FFA" w:rsidP="00CA5913">
                        <w:pPr>
                          <w:jc w:val="center"/>
                          <w:cnfStyle w:val="000000100000"/>
                          <w:rPr>
                            <w:color w:val="000000"/>
                            <w:sz w:val="18"/>
                            <w:szCs w:val="18"/>
                          </w:rPr>
                        </w:pPr>
                        <w:r w:rsidRPr="00CE6D36">
                          <w:rPr>
                            <w:color w:val="000000"/>
                            <w:sz w:val="18"/>
                            <w:szCs w:val="18"/>
                          </w:rPr>
                          <w:t>78.9</w:t>
                        </w:r>
                      </w:p>
                      <w:p w:rsidR="00FF0FFA" w:rsidRPr="00CE6D36" w:rsidRDefault="00FF0FFA" w:rsidP="00CA5913">
                        <w:pPr>
                          <w:jc w:val="center"/>
                          <w:cnfStyle w:val="000000100000"/>
                          <w:rPr>
                            <w:color w:val="000000"/>
                            <w:sz w:val="18"/>
                            <w:szCs w:val="18"/>
                          </w:rPr>
                        </w:pPr>
                      </w:p>
                      <w:p w:rsidR="00FF0FFA" w:rsidRPr="00CE6D36" w:rsidRDefault="00FF0FFA" w:rsidP="00CA5913">
                        <w:pPr>
                          <w:jc w:val="center"/>
                          <w:cnfStyle w:val="000000100000"/>
                          <w:rPr>
                            <w:color w:val="000000"/>
                            <w:sz w:val="18"/>
                            <w:szCs w:val="18"/>
                          </w:rPr>
                        </w:pPr>
                        <w:r w:rsidRPr="00CE6D36">
                          <w:rPr>
                            <w:color w:val="000000"/>
                            <w:sz w:val="18"/>
                            <w:szCs w:val="18"/>
                          </w:rPr>
                          <w:t>/</w:t>
                        </w:r>
                      </w:p>
                    </w:tc>
                    <w:tc>
                      <w:tcPr>
                        <w:tcW w:w="1440" w:type="dxa"/>
                        <w:tcBorders>
                          <w:right w:val="single" w:sz="4" w:space="0" w:color="auto"/>
                        </w:tcBorders>
                      </w:tcPr>
                      <w:p w:rsidR="00FF0FFA" w:rsidRPr="00CE6D36" w:rsidRDefault="00FF0FFA" w:rsidP="00CA5913">
                        <w:pPr>
                          <w:jc w:val="center"/>
                          <w:cnfStyle w:val="000000100000"/>
                          <w:rPr>
                            <w:color w:val="000000"/>
                            <w:sz w:val="18"/>
                            <w:szCs w:val="18"/>
                          </w:rPr>
                        </w:pPr>
                        <w:r w:rsidRPr="00CE6D36">
                          <w:rPr>
                            <w:color w:val="000000"/>
                            <w:sz w:val="18"/>
                            <w:szCs w:val="18"/>
                          </w:rPr>
                          <w:t>34/18/74</w:t>
                        </w:r>
                      </w:p>
                    </w:tc>
                  </w:tr>
                  <w:tr w:rsidR="00FF0FFA" w:rsidRPr="00CE6D36" w:rsidTr="0079037E">
                    <w:tblPrEx>
                      <w:tblLook w:val="04A0"/>
                    </w:tblPrEx>
                    <w:trPr>
                      <w:trHeight w:hRule="exact" w:val="245"/>
                    </w:trPr>
                    <w:tc>
                      <w:tcPr>
                        <w:cnfStyle w:val="001000000000"/>
                        <w:tcW w:w="468" w:type="dxa"/>
                        <w:tcBorders>
                          <w:left w:val="single" w:sz="4" w:space="0" w:color="auto"/>
                          <w:bottom w:val="single" w:sz="4" w:space="0" w:color="auto"/>
                        </w:tcBorders>
                      </w:tcPr>
                      <w:p w:rsidR="00FF0FFA" w:rsidRPr="00024F3B" w:rsidRDefault="00FF0FFA" w:rsidP="00CA5913">
                        <w:pPr>
                          <w:jc w:val="right"/>
                          <w:rPr>
                            <w:color w:val="000000"/>
                            <w:sz w:val="20"/>
                          </w:rPr>
                        </w:pPr>
                        <w:r>
                          <w:rPr>
                            <w:color w:val="000000"/>
                            <w:sz w:val="20"/>
                          </w:rPr>
                          <w:t>54</w:t>
                        </w:r>
                      </w:p>
                    </w:tc>
                    <w:tc>
                      <w:tcPr>
                        <w:tcW w:w="2340" w:type="dxa"/>
                        <w:tcBorders>
                          <w:bottom w:val="single" w:sz="4" w:space="0" w:color="auto"/>
                        </w:tcBorders>
                      </w:tcPr>
                      <w:p w:rsidR="00FF0FFA" w:rsidRPr="00CE6D36" w:rsidRDefault="00FF0FFA" w:rsidP="00CA5913">
                        <w:pPr>
                          <w:jc w:val="center"/>
                          <w:cnfStyle w:val="000000000000"/>
                          <w:rPr>
                            <w:color w:val="000000"/>
                            <w:sz w:val="18"/>
                            <w:szCs w:val="18"/>
                          </w:rPr>
                        </w:pPr>
                        <w:proofErr w:type="spellStart"/>
                        <w:r w:rsidRPr="00CE6D36">
                          <w:rPr>
                            <w:color w:val="000000"/>
                            <w:sz w:val="18"/>
                            <w:szCs w:val="18"/>
                          </w:rPr>
                          <w:t>Xanthine</w:t>
                        </w:r>
                        <w:proofErr w:type="spellEnd"/>
                      </w:p>
                      <w:p w:rsidR="00FF0FFA" w:rsidRPr="00CE6D36" w:rsidRDefault="00FF0FFA" w:rsidP="00CA5913">
                        <w:pPr>
                          <w:jc w:val="center"/>
                          <w:cnfStyle w:val="000000000000"/>
                          <w:rPr>
                            <w:color w:val="000000"/>
                            <w:sz w:val="18"/>
                            <w:szCs w:val="18"/>
                          </w:rPr>
                        </w:pPr>
                      </w:p>
                    </w:tc>
                    <w:tc>
                      <w:tcPr>
                        <w:tcW w:w="1350" w:type="dxa"/>
                        <w:tcBorders>
                          <w:bottom w:val="single" w:sz="4" w:space="0" w:color="auto"/>
                        </w:tcBorders>
                      </w:tcPr>
                      <w:p w:rsidR="00FF0FFA" w:rsidRPr="00CE6D36" w:rsidRDefault="00FF0FFA" w:rsidP="00CA5913">
                        <w:pPr>
                          <w:jc w:val="center"/>
                          <w:cnfStyle w:val="000000000000"/>
                          <w:rPr>
                            <w:color w:val="000000"/>
                            <w:sz w:val="18"/>
                            <w:szCs w:val="18"/>
                          </w:rPr>
                        </w:pPr>
                        <w:r w:rsidRPr="00CE6D36">
                          <w:rPr>
                            <w:color w:val="000000"/>
                            <w:sz w:val="18"/>
                            <w:szCs w:val="18"/>
                          </w:rPr>
                          <w:t>151</w:t>
                        </w:r>
                      </w:p>
                      <w:p w:rsidR="00FF0FFA" w:rsidRPr="00CE6D36" w:rsidRDefault="00FF0FFA" w:rsidP="00CA5913">
                        <w:pPr>
                          <w:jc w:val="center"/>
                          <w:cnfStyle w:val="000000000000"/>
                          <w:rPr>
                            <w:color w:val="000000"/>
                            <w:sz w:val="18"/>
                            <w:szCs w:val="18"/>
                          </w:rPr>
                        </w:pPr>
                      </w:p>
                    </w:tc>
                    <w:tc>
                      <w:tcPr>
                        <w:tcW w:w="1890" w:type="dxa"/>
                        <w:tcBorders>
                          <w:bottom w:val="single" w:sz="4" w:space="0" w:color="auto"/>
                        </w:tcBorders>
                      </w:tcPr>
                      <w:p w:rsidR="00FF0FFA" w:rsidRPr="00CE6D36" w:rsidRDefault="00FF0FFA" w:rsidP="00CA5913">
                        <w:pPr>
                          <w:jc w:val="center"/>
                          <w:cnfStyle w:val="000000000000"/>
                          <w:rPr>
                            <w:color w:val="000000"/>
                            <w:sz w:val="18"/>
                            <w:szCs w:val="18"/>
                          </w:rPr>
                        </w:pPr>
                        <w:r w:rsidRPr="00CE6D36">
                          <w:rPr>
                            <w:color w:val="000000"/>
                            <w:sz w:val="18"/>
                            <w:szCs w:val="18"/>
                          </w:rPr>
                          <w:t>108</w:t>
                        </w:r>
                      </w:p>
                      <w:p w:rsidR="00FF0FFA" w:rsidRPr="00CE6D36" w:rsidRDefault="00FF0FFA" w:rsidP="00CA5913">
                        <w:pPr>
                          <w:jc w:val="center"/>
                          <w:cnfStyle w:val="000000000000"/>
                          <w:rPr>
                            <w:color w:val="000000"/>
                            <w:sz w:val="18"/>
                            <w:szCs w:val="18"/>
                          </w:rPr>
                        </w:pPr>
                      </w:p>
                    </w:tc>
                    <w:tc>
                      <w:tcPr>
                        <w:tcW w:w="1980" w:type="dxa"/>
                        <w:tcBorders>
                          <w:bottom w:val="single" w:sz="4" w:space="0" w:color="auto"/>
                        </w:tcBorders>
                      </w:tcPr>
                      <w:p w:rsidR="00FF0FFA" w:rsidRPr="00CE6D36" w:rsidRDefault="00FF0FFA" w:rsidP="00CA5913">
                        <w:pPr>
                          <w:jc w:val="center"/>
                          <w:cnfStyle w:val="000000000000"/>
                          <w:rPr>
                            <w:color w:val="000000"/>
                            <w:sz w:val="18"/>
                            <w:szCs w:val="18"/>
                          </w:rPr>
                        </w:pPr>
                        <w:r w:rsidRPr="00CE6D36">
                          <w:rPr>
                            <w:color w:val="000000"/>
                            <w:sz w:val="18"/>
                            <w:szCs w:val="18"/>
                          </w:rPr>
                          <w:t>41.9</w:t>
                        </w:r>
                      </w:p>
                      <w:p w:rsidR="00FF0FFA" w:rsidRPr="00CE6D36" w:rsidRDefault="00FF0FFA" w:rsidP="00CA5913">
                        <w:pPr>
                          <w:jc w:val="center"/>
                          <w:cnfStyle w:val="000000000000"/>
                          <w:rPr>
                            <w:color w:val="000000"/>
                            <w:sz w:val="18"/>
                            <w:szCs w:val="18"/>
                          </w:rPr>
                        </w:pPr>
                      </w:p>
                    </w:tc>
                    <w:tc>
                      <w:tcPr>
                        <w:tcW w:w="1440" w:type="dxa"/>
                        <w:tcBorders>
                          <w:bottom w:val="single" w:sz="4" w:space="0" w:color="auto"/>
                          <w:right w:val="single" w:sz="4" w:space="0" w:color="auto"/>
                        </w:tcBorders>
                      </w:tcPr>
                      <w:p w:rsidR="00FF0FFA" w:rsidRPr="00CE6D36" w:rsidRDefault="00FF0FFA" w:rsidP="00CA5913">
                        <w:pPr>
                          <w:jc w:val="center"/>
                          <w:cnfStyle w:val="000000000000"/>
                          <w:rPr>
                            <w:color w:val="000000"/>
                            <w:sz w:val="18"/>
                            <w:szCs w:val="18"/>
                          </w:rPr>
                        </w:pPr>
                        <w:r w:rsidRPr="00CE6D36">
                          <w:rPr>
                            <w:color w:val="000000"/>
                            <w:sz w:val="18"/>
                            <w:szCs w:val="18"/>
                          </w:rPr>
                          <w:t>18/30</w:t>
                        </w:r>
                      </w:p>
                    </w:tc>
                  </w:tr>
                </w:tbl>
                <w:p w:rsidR="00FF0FFA" w:rsidRDefault="00FF0FFA" w:rsidP="00FF0FFA"/>
              </w:txbxContent>
            </v:textbox>
            <w10:wrap type="square" anchorx="margin" anchory="margin"/>
          </v:shape>
        </w:pict>
      </w: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r>
        <w:rPr>
          <w:rFonts w:ascii="Times New Roman Bold" w:hAnsi="Times New Roman Bold" w:hint="eastAsia"/>
          <w:b/>
          <w:noProof/>
          <w:color w:val="000000" w:themeColor="text1"/>
          <w:sz w:val="23"/>
          <w:szCs w:val="28"/>
        </w:rPr>
        <w:pict>
          <v:shape id="_x0000_s1048" type="#_x0000_t202" style="position:absolute;margin-left:0;margin-top:683.9pt;width:511.05pt;height:54pt;z-index:251682816;visibility:visible;mso-position-horizontal:center;mso-position-horizontal-relative:margin;mso-position-vertical-relative:margin" filled="f" stroked="f">
            <v:textbox style="mso-next-textbox:#_x0000_s1048" inset="0,0,0,0">
              <w:txbxContent>
                <w:p w:rsidR="00FF0FFA" w:rsidRDefault="00FF0FFA" w:rsidP="00FF0FFA">
                  <w:pPr>
                    <w:pBdr>
                      <w:bottom w:val="single" w:sz="12" w:space="0" w:color="auto"/>
                    </w:pBdr>
                    <w:rPr>
                      <w:rFonts w:ascii="Calibri" w:hAnsi="Calibri" w:cs="Calibri"/>
                    </w:rPr>
                  </w:pPr>
                </w:p>
                <w:p w:rsidR="00FF0FFA" w:rsidRDefault="00FF0FFA" w:rsidP="00FF0FFA">
                  <w:pPr>
                    <w:spacing w:line="40" w:lineRule="exact"/>
                    <w:rPr>
                      <w:rFonts w:ascii="Calibri" w:hAnsi="Calibri" w:cs="Calibri"/>
                    </w:rPr>
                  </w:pPr>
                </w:p>
                <w:p w:rsidR="00FF0FFA" w:rsidRDefault="00FF0FFA" w:rsidP="00FF0FFA">
                  <w:pPr>
                    <w:rPr>
                      <w:rFonts w:ascii="Calibri" w:hAnsi="Calibri" w:cs="Calibri"/>
                      <w:sz w:val="20"/>
                      <w:szCs w:val="20"/>
                    </w:rPr>
                  </w:pPr>
                  <w:r>
                    <w:rPr>
                      <w:rFonts w:ascii="Calibri" w:hAnsi="Calibri" w:cs="Calibri"/>
                      <w:sz w:val="20"/>
                      <w:szCs w:val="20"/>
                    </w:rPr>
                    <w:t>www.impactaging.com</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6                                            AGING, </w:t>
                  </w:r>
                  <w:r>
                    <w:rPr>
                      <w:rFonts w:ascii="Calibri" w:hAnsi="Calibri" w:cs="Calibri"/>
                      <w:sz w:val="20"/>
                      <w:szCs w:val="20"/>
                    </w:rPr>
                    <w:t>May 2016, Vol. 8 No.5</w:t>
                  </w:r>
                </w:p>
              </w:txbxContent>
            </v:textbox>
            <w10:wrap anchorx="margin" anchory="margin"/>
          </v:shape>
        </w:pict>
      </w:r>
    </w:p>
    <w:p w:rsidR="00FF0FFA" w:rsidRDefault="00FF0FFA" w:rsidP="00FF0FFA">
      <w:pPr>
        <w:pStyle w:val="sciencepaper"/>
        <w:spacing w:before="0" w:after="0" w:afterAutospacing="0" w:line="200" w:lineRule="atLeast"/>
        <w:rPr>
          <w:rFonts w:ascii="Times New Roman Bold" w:hAnsi="Times New Roman Bold" w:hint="eastAsia"/>
          <w:b/>
          <w:color w:val="0000FF"/>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FF"/>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FF"/>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FF"/>
          <w:sz w:val="23"/>
          <w:szCs w:val="28"/>
        </w:rPr>
      </w:pPr>
    </w:p>
    <w:p w:rsidR="00FF0FFA"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r w:rsidRPr="0079037E">
        <w:rPr>
          <w:rFonts w:ascii="Times New Roman Bold" w:hAnsi="Times New Roman Bold"/>
          <w:b/>
          <w:color w:val="0000FF"/>
          <w:sz w:val="23"/>
          <w:szCs w:val="28"/>
        </w:rPr>
        <w:lastRenderedPageBreak/>
        <w:t>Supplemental References</w:t>
      </w:r>
    </w:p>
    <w:p w:rsidR="00FF0FFA" w:rsidRPr="00C6773E" w:rsidRDefault="00FF0FFA" w:rsidP="00FF0FFA">
      <w:pPr>
        <w:pStyle w:val="sciencepaper"/>
        <w:spacing w:before="0" w:after="0" w:afterAutospacing="0" w:line="200" w:lineRule="atLeast"/>
        <w:rPr>
          <w:rFonts w:ascii="Times New Roman Bold" w:hAnsi="Times New Roman Bold" w:hint="eastAsia"/>
          <w:b/>
          <w:color w:val="000000" w:themeColor="text1"/>
          <w:sz w:val="23"/>
          <w:szCs w:val="28"/>
        </w:rPr>
      </w:pPr>
    </w:p>
    <w:p w:rsidR="00FF0FFA" w:rsidRPr="00C6773E" w:rsidRDefault="00FF0FFA" w:rsidP="00FF0FFA">
      <w:pPr>
        <w:pStyle w:val="EndNoteBibliography"/>
        <w:spacing w:line="200" w:lineRule="atLeast"/>
        <w:jc w:val="both"/>
        <w:rPr>
          <w:sz w:val="18"/>
          <w:szCs w:val="18"/>
        </w:rPr>
      </w:pPr>
      <w:r w:rsidRPr="00972F2D">
        <w:rPr>
          <w:rFonts w:cs="Calibri"/>
          <w:noProof/>
          <w:color w:val="000000" w:themeColor="text1"/>
          <w:sz w:val="18"/>
          <w:szCs w:val="18"/>
        </w:rPr>
        <w:fldChar w:fldCharType="begin"/>
      </w:r>
      <w:r w:rsidRPr="00C6773E">
        <w:rPr>
          <w:color w:val="000000" w:themeColor="text1"/>
          <w:sz w:val="18"/>
          <w:szCs w:val="18"/>
        </w:rPr>
        <w:instrText xml:space="preserve"> ADDIN EN.REFLIST </w:instrText>
      </w:r>
      <w:r w:rsidRPr="00972F2D">
        <w:rPr>
          <w:rFonts w:cs="Calibri"/>
          <w:noProof/>
          <w:color w:val="000000" w:themeColor="text1"/>
          <w:sz w:val="18"/>
          <w:szCs w:val="18"/>
        </w:rPr>
        <w:fldChar w:fldCharType="separate"/>
      </w:r>
      <w:r w:rsidRPr="00C6773E">
        <w:rPr>
          <w:b/>
          <w:sz w:val="18"/>
          <w:szCs w:val="18"/>
        </w:rPr>
        <w:t>1.</w:t>
      </w:r>
      <w:r>
        <w:rPr>
          <w:b/>
          <w:sz w:val="18"/>
          <w:szCs w:val="18"/>
        </w:rPr>
        <w:t xml:space="preserve"> </w:t>
      </w:r>
      <w:r w:rsidRPr="00C6773E">
        <w:rPr>
          <w:sz w:val="18"/>
          <w:szCs w:val="18"/>
        </w:rPr>
        <w:t>Epstein AA, Narayanasamy P, Dash PK, High R, Bathena SP, Gorantla S, Poluektova LY, Alnouti Y, Gendelman HE and Boska MD. Combinatorial assessments of brain tissue metabolomics and histopathology in rodent models of human immunodeficiency virus infection. J N</w:t>
      </w:r>
      <w:r>
        <w:rPr>
          <w:sz w:val="18"/>
          <w:szCs w:val="18"/>
        </w:rPr>
        <w:t>euroimmune Pharmacol. 2013; 8</w:t>
      </w:r>
      <w:r w:rsidRPr="00C6773E">
        <w:rPr>
          <w:sz w:val="18"/>
          <w:szCs w:val="18"/>
        </w:rPr>
        <w:t>:1224-1238.</w:t>
      </w:r>
    </w:p>
    <w:p w:rsidR="00FF0FFA" w:rsidRPr="00C6773E" w:rsidRDefault="00FF0FFA" w:rsidP="00FF0FFA">
      <w:pPr>
        <w:pStyle w:val="EndNoteBibliography"/>
        <w:spacing w:line="200" w:lineRule="atLeast"/>
        <w:jc w:val="both"/>
        <w:rPr>
          <w:sz w:val="18"/>
          <w:szCs w:val="18"/>
        </w:rPr>
      </w:pPr>
      <w:r w:rsidRPr="00C6773E">
        <w:rPr>
          <w:b/>
          <w:sz w:val="18"/>
          <w:szCs w:val="18"/>
        </w:rPr>
        <w:t>2.</w:t>
      </w:r>
      <w:r>
        <w:rPr>
          <w:b/>
          <w:sz w:val="18"/>
          <w:szCs w:val="18"/>
        </w:rPr>
        <w:t xml:space="preserve"> </w:t>
      </w:r>
      <w:r w:rsidRPr="00C6773E">
        <w:rPr>
          <w:sz w:val="18"/>
          <w:szCs w:val="18"/>
        </w:rPr>
        <w:t>Ivanisevic J, Epstein AA, Kurczy ME, Benton PH, Uritboonthai W, Fox HS, Boska MD, Gendelman HE and Siuzdak G. Brain region mapping using global metab</w:t>
      </w:r>
      <w:r>
        <w:rPr>
          <w:sz w:val="18"/>
          <w:szCs w:val="18"/>
        </w:rPr>
        <w:t>olomics. Chem Biol. 2014; 21</w:t>
      </w:r>
      <w:r w:rsidRPr="00C6773E">
        <w:rPr>
          <w:sz w:val="18"/>
          <w:szCs w:val="18"/>
        </w:rPr>
        <w:t>:1575-1584.</w:t>
      </w:r>
    </w:p>
    <w:p w:rsidR="00FF0FFA" w:rsidRPr="00C6773E" w:rsidRDefault="00FF0FFA" w:rsidP="00FF0FFA">
      <w:pPr>
        <w:pStyle w:val="EndNoteBibliography"/>
        <w:spacing w:line="200" w:lineRule="atLeast"/>
        <w:jc w:val="both"/>
        <w:rPr>
          <w:sz w:val="18"/>
          <w:szCs w:val="18"/>
        </w:rPr>
      </w:pPr>
      <w:r w:rsidRPr="00C6773E">
        <w:rPr>
          <w:b/>
          <w:sz w:val="18"/>
          <w:szCs w:val="18"/>
        </w:rPr>
        <w:t>3.</w:t>
      </w:r>
      <w:r>
        <w:rPr>
          <w:b/>
          <w:sz w:val="18"/>
          <w:szCs w:val="18"/>
        </w:rPr>
        <w:t xml:space="preserve"> </w:t>
      </w:r>
      <w:r w:rsidRPr="00C6773E">
        <w:rPr>
          <w:sz w:val="18"/>
          <w:szCs w:val="18"/>
        </w:rPr>
        <w:t>Stratmann G, Sall JW, Bell JS, Alvi RS, May L, Ku B, Dowlatshahi M, Dai R, Bickler PE, Russell I, Lee MT, Hrubos MW and Chiu C. Isoflurane does not affect brain cell death, hippocampal neurogenesis, or long-term neurocognitive outcome in aged ra</w:t>
      </w:r>
      <w:r>
        <w:rPr>
          <w:sz w:val="18"/>
          <w:szCs w:val="18"/>
        </w:rPr>
        <w:t>ts. Anesthesiology. 2010; 112</w:t>
      </w:r>
      <w:r w:rsidRPr="00C6773E">
        <w:rPr>
          <w:sz w:val="18"/>
          <w:szCs w:val="18"/>
        </w:rPr>
        <w:t>:305-315.</w:t>
      </w:r>
    </w:p>
    <w:p w:rsidR="00FF0FFA" w:rsidRPr="00C6773E" w:rsidRDefault="00FF0FFA" w:rsidP="00FF0FFA">
      <w:pPr>
        <w:pStyle w:val="EndNoteBibliography"/>
        <w:spacing w:line="200" w:lineRule="atLeast"/>
        <w:jc w:val="both"/>
        <w:rPr>
          <w:sz w:val="18"/>
          <w:szCs w:val="18"/>
        </w:rPr>
      </w:pPr>
      <w:r w:rsidRPr="00C6773E">
        <w:rPr>
          <w:b/>
          <w:sz w:val="18"/>
          <w:szCs w:val="18"/>
        </w:rPr>
        <w:t>4.</w:t>
      </w:r>
      <w:r>
        <w:rPr>
          <w:b/>
          <w:sz w:val="18"/>
          <w:szCs w:val="18"/>
        </w:rPr>
        <w:t xml:space="preserve"> </w:t>
      </w:r>
      <w:r w:rsidRPr="00C6773E">
        <w:rPr>
          <w:sz w:val="18"/>
          <w:szCs w:val="18"/>
        </w:rPr>
        <w:t>Wisniewski JR, Zougman A, Nagaraj N and Mann M. Universal sample preparation method for proteome analysis. Nat M</w:t>
      </w:r>
      <w:r>
        <w:rPr>
          <w:sz w:val="18"/>
          <w:szCs w:val="18"/>
        </w:rPr>
        <w:t>eth. 2009; 6</w:t>
      </w:r>
      <w:r w:rsidRPr="00C6773E">
        <w:rPr>
          <w:sz w:val="18"/>
          <w:szCs w:val="18"/>
        </w:rPr>
        <w:t>:359-362.</w:t>
      </w:r>
    </w:p>
    <w:p w:rsidR="00FF0FFA" w:rsidRPr="00C6773E" w:rsidRDefault="00FF0FFA" w:rsidP="00FF0FFA">
      <w:pPr>
        <w:pStyle w:val="EndNoteBibliography"/>
        <w:spacing w:line="200" w:lineRule="atLeast"/>
        <w:jc w:val="both"/>
        <w:rPr>
          <w:sz w:val="18"/>
          <w:szCs w:val="18"/>
        </w:rPr>
      </w:pPr>
      <w:r w:rsidRPr="00C6773E">
        <w:rPr>
          <w:b/>
          <w:sz w:val="18"/>
          <w:szCs w:val="18"/>
        </w:rPr>
        <w:t>5.</w:t>
      </w:r>
      <w:r>
        <w:rPr>
          <w:b/>
          <w:sz w:val="18"/>
          <w:szCs w:val="18"/>
        </w:rPr>
        <w:t xml:space="preserve"> </w:t>
      </w:r>
      <w:r w:rsidRPr="00C6773E">
        <w:rPr>
          <w:sz w:val="18"/>
          <w:szCs w:val="18"/>
        </w:rPr>
        <w:t>Scopes RK. Measurement of protein by spectrophotometry at 2</w:t>
      </w:r>
      <w:r>
        <w:rPr>
          <w:sz w:val="18"/>
          <w:szCs w:val="18"/>
        </w:rPr>
        <w:t>05 nm. Anal Biochem. 1974; 59</w:t>
      </w:r>
      <w:r w:rsidRPr="00C6773E">
        <w:rPr>
          <w:sz w:val="18"/>
          <w:szCs w:val="18"/>
        </w:rPr>
        <w:t>:277-282.</w:t>
      </w:r>
    </w:p>
    <w:p w:rsidR="00FF0FFA" w:rsidRDefault="00FF0FFA" w:rsidP="00FF0FFA">
      <w:pPr>
        <w:pStyle w:val="EndNoteBibliography"/>
        <w:spacing w:line="200" w:lineRule="atLeast"/>
        <w:jc w:val="both"/>
        <w:rPr>
          <w:sz w:val="18"/>
          <w:szCs w:val="18"/>
        </w:rPr>
      </w:pPr>
      <w:r w:rsidRPr="00C6773E">
        <w:rPr>
          <w:b/>
          <w:sz w:val="18"/>
          <w:szCs w:val="18"/>
        </w:rPr>
        <w:t>6.</w:t>
      </w:r>
      <w:r>
        <w:rPr>
          <w:b/>
          <w:sz w:val="18"/>
          <w:szCs w:val="18"/>
        </w:rPr>
        <w:t xml:space="preserve"> </w:t>
      </w:r>
      <w:r w:rsidRPr="00C6773E">
        <w:rPr>
          <w:sz w:val="18"/>
          <w:szCs w:val="18"/>
        </w:rPr>
        <w:t>Villeneuve LM, Stauch KL and Fox HS. Data for mitochondrial proteomic alterations in the developing rat brain. Data in Brief. 2014; 1:42-45.</w:t>
      </w:r>
      <w:bookmarkStart w:id="0" w:name="_GoBack"/>
      <w:bookmarkEnd w:id="0"/>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Default="00FF0FFA" w:rsidP="00FF0FFA">
      <w:pPr>
        <w:pStyle w:val="EndNoteBibliography"/>
        <w:spacing w:line="200" w:lineRule="atLeast"/>
        <w:jc w:val="both"/>
        <w:rPr>
          <w:sz w:val="18"/>
          <w:szCs w:val="18"/>
        </w:rPr>
      </w:pPr>
    </w:p>
    <w:p w:rsidR="00FF0FFA" w:rsidRPr="00C6773E" w:rsidRDefault="00FF0FFA" w:rsidP="00FF0FFA">
      <w:pPr>
        <w:pStyle w:val="EndNoteBibliography"/>
        <w:spacing w:line="200" w:lineRule="atLeast"/>
        <w:jc w:val="both"/>
        <w:rPr>
          <w:sz w:val="18"/>
          <w:szCs w:val="18"/>
        </w:rPr>
      </w:pPr>
    </w:p>
    <w:p w:rsidR="00FF0FFA" w:rsidRPr="000863D9" w:rsidRDefault="00FF0FFA" w:rsidP="00FF0FFA">
      <w:pPr>
        <w:autoSpaceDE w:val="0"/>
        <w:autoSpaceDN w:val="0"/>
        <w:adjustRightInd w:val="0"/>
        <w:spacing w:line="200" w:lineRule="atLeast"/>
        <w:jc w:val="both"/>
        <w:rPr>
          <w:sz w:val="21"/>
        </w:rPr>
      </w:pPr>
      <w:r w:rsidRPr="00C6773E">
        <w:rPr>
          <w:rFonts w:ascii="Calibri" w:hAnsi="Calibri"/>
          <w:color w:val="000000" w:themeColor="text1"/>
          <w:sz w:val="18"/>
          <w:szCs w:val="18"/>
        </w:rPr>
        <w:fldChar w:fldCharType="end"/>
      </w:r>
    </w:p>
    <w:p w:rsidR="00FF0FFA" w:rsidRPr="003F403D" w:rsidRDefault="00FF0FFA" w:rsidP="00FF0FFA">
      <w:pPr>
        <w:pStyle w:val="EndNoteBibliography"/>
        <w:spacing w:line="200" w:lineRule="atLeast"/>
        <w:jc w:val="both"/>
        <w:rPr>
          <w:noProof/>
          <w:sz w:val="18"/>
        </w:rPr>
      </w:pPr>
    </w:p>
    <w:p w:rsidR="00FF0FFA" w:rsidRPr="00D0246D" w:rsidRDefault="00FF0FFA" w:rsidP="00FF0FFA">
      <w:pPr>
        <w:spacing w:line="242" w:lineRule="atLeast"/>
        <w:jc w:val="both"/>
        <w:rPr>
          <w:rFonts w:ascii="Calibri" w:hAnsi="Calibri"/>
          <w:sz w:val="18"/>
          <w:szCs w:val="18"/>
        </w:rPr>
      </w:pPr>
      <w:r w:rsidRPr="003F403D">
        <w:rPr>
          <w:rFonts w:ascii="Calibri" w:hAnsi="Calibri"/>
          <w:sz w:val="18"/>
        </w:rPr>
        <w:fldChar w:fldCharType="end"/>
      </w:r>
    </w:p>
    <w:p w:rsidR="00FF0FFA" w:rsidRDefault="00FF0FFA" w:rsidP="00FF0FFA">
      <w:pPr>
        <w:spacing w:line="242" w:lineRule="atLeast"/>
        <w:jc w:val="both"/>
        <w:rPr>
          <w:rFonts w:ascii="Calibri" w:hAnsi="Calibri"/>
          <w:sz w:val="18"/>
          <w:szCs w:val="18"/>
        </w:rPr>
      </w:pPr>
      <w:r w:rsidRPr="00D0246D">
        <w:rPr>
          <w:rFonts w:ascii="Calibri" w:hAnsi="Calibri"/>
          <w:sz w:val="18"/>
          <w:szCs w:val="18"/>
        </w:rPr>
        <w:fldChar w:fldCharType="end"/>
      </w: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spacing w:line="200" w:lineRule="atLeast"/>
        <w:jc w:val="both"/>
        <w:rPr>
          <w:rFonts w:ascii="Calibri" w:hAnsi="Calibri"/>
          <w:sz w:val="18"/>
          <w:szCs w:val="18"/>
        </w:rPr>
      </w:pPr>
    </w:p>
    <w:p w:rsidR="00FF0FFA" w:rsidRDefault="00FF0FFA" w:rsidP="00FF0FFA">
      <w:pPr>
        <w:autoSpaceDE w:val="0"/>
        <w:autoSpaceDN w:val="0"/>
        <w:adjustRightInd w:val="0"/>
        <w:spacing w:line="200" w:lineRule="atLeast"/>
        <w:jc w:val="both"/>
        <w:rPr>
          <w:rFonts w:asciiTheme="minorHAnsi" w:hAnsiTheme="minorHAnsi"/>
          <w:b/>
          <w:bCs/>
          <w:sz w:val="22"/>
          <w:szCs w:val="22"/>
          <w:lang w:val="en-GB"/>
        </w:rPr>
      </w:pPr>
    </w:p>
    <w:p w:rsidR="00FF0FFA" w:rsidRDefault="00FF0FFA" w:rsidP="00FF0FFA">
      <w:pPr>
        <w:autoSpaceDE w:val="0"/>
        <w:autoSpaceDN w:val="0"/>
        <w:adjustRightInd w:val="0"/>
        <w:spacing w:line="200" w:lineRule="atLeast"/>
        <w:jc w:val="both"/>
        <w:rPr>
          <w:rFonts w:asciiTheme="minorHAnsi" w:hAnsiTheme="minorHAnsi"/>
          <w:b/>
          <w:bCs/>
          <w:sz w:val="22"/>
          <w:szCs w:val="22"/>
          <w:lang w:val="en-GB"/>
        </w:rPr>
      </w:pPr>
    </w:p>
    <w:p w:rsidR="00FF0FFA" w:rsidRDefault="00FF0FFA" w:rsidP="00FF0FFA">
      <w:pPr>
        <w:autoSpaceDE w:val="0"/>
        <w:autoSpaceDN w:val="0"/>
        <w:adjustRightInd w:val="0"/>
        <w:spacing w:line="200" w:lineRule="atLeast"/>
        <w:jc w:val="both"/>
        <w:rPr>
          <w:sz w:val="21"/>
        </w:rPr>
      </w:pPr>
    </w:p>
    <w:p w:rsidR="00FF0FFA" w:rsidRPr="00993130" w:rsidRDefault="00FF0FFA" w:rsidP="00FF0FFA">
      <w:pPr>
        <w:autoSpaceDE w:val="0"/>
        <w:autoSpaceDN w:val="0"/>
        <w:adjustRightInd w:val="0"/>
        <w:spacing w:line="200" w:lineRule="atLeast"/>
        <w:jc w:val="both"/>
        <w:rPr>
          <w:sz w:val="21"/>
        </w:rPr>
      </w:pPr>
    </w:p>
    <w:p w:rsidR="00FF0FFA" w:rsidRPr="00A10965" w:rsidRDefault="00FF0FFA" w:rsidP="00FF0FFA">
      <w:pPr>
        <w:pStyle w:val="Normal1"/>
        <w:spacing w:after="0" w:line="200" w:lineRule="atLeast"/>
        <w:contextualSpacing/>
        <w:jc w:val="both"/>
        <w:rPr>
          <w:rFonts w:ascii="Calibri" w:hAnsi="Calibri"/>
          <w:color w:val="auto"/>
          <w:sz w:val="18"/>
          <w:szCs w:val="18"/>
        </w:rPr>
      </w:pPr>
      <w:r w:rsidRPr="00972F2D">
        <w:rPr>
          <w:rFonts w:ascii="Times New Roman Bold" w:hAnsi="Times New Roman Bold"/>
          <w:b/>
          <w:noProof/>
          <w:color w:val="0000FF"/>
          <w:sz w:val="23"/>
          <w:lang w:eastAsia="en-US"/>
        </w:rPr>
        <w:pict>
          <v:shape id="Text Box 1024" o:spid="_x0000_s1026" type="#_x0000_t202" style="position:absolute;left:0;text-align:left;margin-left:0;margin-top:679.75pt;width:511.05pt;height:54pt;z-index:251660288;visibility:visible;mso-position-horizontal:center;mso-position-horizontal-relative:margin;mso-position-vertical-relative:margin" filled="f" stroked="f">
            <v:textbox inset="0,0,0,0">
              <w:txbxContent>
                <w:p w:rsidR="00FF0FFA" w:rsidRDefault="00FF0FFA" w:rsidP="00FF0FFA">
                  <w:pPr>
                    <w:pBdr>
                      <w:bottom w:val="single" w:sz="12" w:space="0" w:color="auto"/>
                    </w:pBdr>
                    <w:rPr>
                      <w:rFonts w:ascii="Calibri" w:hAnsi="Calibri" w:cs="Calibri"/>
                    </w:rPr>
                  </w:pPr>
                </w:p>
                <w:p w:rsidR="00FF0FFA" w:rsidRDefault="00FF0FFA" w:rsidP="00FF0FFA">
                  <w:pPr>
                    <w:spacing w:line="40" w:lineRule="exact"/>
                    <w:rPr>
                      <w:rFonts w:ascii="Calibri" w:hAnsi="Calibri" w:cs="Calibri"/>
                    </w:rPr>
                  </w:pPr>
                </w:p>
                <w:p w:rsidR="00FF0FFA" w:rsidRDefault="00FF0FFA" w:rsidP="00FF0FFA">
                  <w:pPr>
                    <w:rPr>
                      <w:rFonts w:ascii="Calibri" w:hAnsi="Calibri" w:cs="Calibri"/>
                      <w:sz w:val="20"/>
                      <w:szCs w:val="20"/>
                    </w:rPr>
                  </w:pPr>
                  <w:r>
                    <w:rPr>
                      <w:rFonts w:ascii="Calibri" w:hAnsi="Calibri" w:cs="Calibri"/>
                      <w:sz w:val="20"/>
                      <w:szCs w:val="20"/>
                    </w:rPr>
                    <w:t>www.impactaging.com</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7                                            </w:t>
                  </w:r>
                  <w:r>
                    <w:rPr>
                      <w:rFonts w:ascii="Calibri" w:hAnsi="Calibri" w:cs="Calibri"/>
                    </w:rPr>
                    <w:t xml:space="preserve">AGING, </w:t>
                  </w:r>
                  <w:r>
                    <w:rPr>
                      <w:rFonts w:ascii="Calibri" w:hAnsi="Calibri" w:cs="Calibri"/>
                      <w:sz w:val="20"/>
                      <w:szCs w:val="20"/>
                    </w:rPr>
                    <w:t>May 2016, Vol. 8 No.5</w:t>
                  </w:r>
                </w:p>
              </w:txbxContent>
            </v:textbox>
            <w10:wrap anchorx="margin" anchory="margin"/>
          </v:shape>
        </w:pict>
      </w:r>
    </w:p>
    <w:p w:rsidR="00B05359" w:rsidRDefault="00CC1144"/>
    <w:sectPr w:rsidR="00B05359" w:rsidSect="0041611D">
      <w:pgSz w:w="12240" w:h="15840"/>
      <w:pgMar w:top="1008" w:right="1008" w:bottom="1417" w:left="1008" w:header="708" w:footer="708" w:gutter="0"/>
      <w:cols w:num="2" w:space="708" w:equalWidth="0">
        <w:col w:w="4752" w:space="720"/>
        <w:col w:w="4752"/>
      </w:cols>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FF0FFA"/>
    <w:rsid w:val="00695807"/>
    <w:rsid w:val="007F38DD"/>
    <w:rsid w:val="00820A8F"/>
    <w:rsid w:val="00B50715"/>
    <w:rsid w:val="00CC1144"/>
    <w:rsid w:val="00DA1CA9"/>
    <w:rsid w:val="00FF0F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F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F0FFA"/>
    <w:rPr>
      <w:rFonts w:ascii="Times New Roman" w:eastAsia="Times New Roman" w:hAnsi="Times New Roman" w:cs="Times New Roman"/>
      <w:color w:val="000000"/>
      <w:szCs w:val="24"/>
      <w:lang w:eastAsia="it-IT"/>
    </w:rPr>
  </w:style>
  <w:style w:type="paragraph" w:customStyle="1" w:styleId="EndNoteBibliography">
    <w:name w:val="EndNote Bibliography"/>
    <w:basedOn w:val="Normal"/>
    <w:link w:val="EndNoteBibliographyCar"/>
    <w:rsid w:val="00FF0FFA"/>
    <w:rPr>
      <w:rFonts w:ascii="Calibri" w:eastAsiaTheme="minorHAnsi" w:hAnsi="Calibri" w:cstheme="minorBidi"/>
      <w:sz w:val="22"/>
      <w:szCs w:val="22"/>
    </w:rPr>
  </w:style>
  <w:style w:type="character" w:customStyle="1" w:styleId="EndNoteBibliographyCar">
    <w:name w:val="EndNote Bibliography Car"/>
    <w:basedOn w:val="DefaultParagraphFont"/>
    <w:link w:val="EndNoteBibliography"/>
    <w:rsid w:val="00FF0FFA"/>
    <w:rPr>
      <w:rFonts w:ascii="Calibri" w:hAnsi="Calibri"/>
    </w:rPr>
  </w:style>
  <w:style w:type="paragraph" w:customStyle="1" w:styleId="science">
    <w:name w:val="science"/>
    <w:basedOn w:val="Normal"/>
    <w:link w:val="scienceChar"/>
    <w:qFormat/>
    <w:rsid w:val="00FF0FFA"/>
    <w:pPr>
      <w:spacing w:before="120" w:after="100" w:afterAutospacing="1" w:line="480" w:lineRule="auto"/>
    </w:pPr>
    <w:rPr>
      <w:rFonts w:eastAsia="MS Mincho"/>
    </w:rPr>
  </w:style>
  <w:style w:type="character" w:customStyle="1" w:styleId="scienceChar">
    <w:name w:val="science Char"/>
    <w:link w:val="science"/>
    <w:rsid w:val="00FF0FFA"/>
    <w:rPr>
      <w:rFonts w:ascii="Times New Roman" w:eastAsia="MS Mincho" w:hAnsi="Times New Roman" w:cs="Times New Roman"/>
      <w:sz w:val="24"/>
      <w:szCs w:val="24"/>
    </w:rPr>
  </w:style>
  <w:style w:type="paragraph" w:customStyle="1" w:styleId="sciencepaper">
    <w:name w:val="sciencepaper"/>
    <w:basedOn w:val="Normal"/>
    <w:link w:val="sciencepaperChar"/>
    <w:qFormat/>
    <w:rsid w:val="00FF0FFA"/>
    <w:pPr>
      <w:spacing w:before="120" w:after="100" w:afterAutospacing="1" w:line="480" w:lineRule="auto"/>
    </w:pPr>
    <w:rPr>
      <w:rFonts w:eastAsia="MS Mincho"/>
    </w:rPr>
  </w:style>
  <w:style w:type="character" w:customStyle="1" w:styleId="sciencepaperChar">
    <w:name w:val="sciencepaper Char"/>
    <w:link w:val="sciencepaper"/>
    <w:rsid w:val="00FF0FFA"/>
    <w:rPr>
      <w:rFonts w:ascii="Times New Roman" w:eastAsia="MS Mincho" w:hAnsi="Times New Roman" w:cs="Times New Roman"/>
      <w:sz w:val="24"/>
      <w:szCs w:val="24"/>
    </w:rPr>
  </w:style>
  <w:style w:type="table" w:styleId="MediumList2-Accent1">
    <w:name w:val="Medium List 2 Accent 1"/>
    <w:basedOn w:val="TableNormal"/>
    <w:uiPriority w:val="66"/>
    <w:rsid w:val="00FF0FF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alloonText">
    <w:name w:val="Balloon Text"/>
    <w:basedOn w:val="Normal"/>
    <w:link w:val="BalloonTextChar"/>
    <w:uiPriority w:val="99"/>
    <w:semiHidden/>
    <w:unhideWhenUsed/>
    <w:rsid w:val="00FF0FFA"/>
    <w:rPr>
      <w:rFonts w:ascii="Tahoma" w:hAnsi="Tahoma" w:cs="Tahoma"/>
      <w:sz w:val="16"/>
      <w:szCs w:val="16"/>
    </w:rPr>
  </w:style>
  <w:style w:type="character" w:customStyle="1" w:styleId="BalloonTextChar">
    <w:name w:val="Balloon Text Char"/>
    <w:basedOn w:val="DefaultParagraphFont"/>
    <w:link w:val="BalloonText"/>
    <w:uiPriority w:val="99"/>
    <w:semiHidden/>
    <w:rsid w:val="00FF0F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2032</Words>
  <Characters>11586</Characters>
  <Application>Microsoft Office Word</Application>
  <DocSecurity>0</DocSecurity>
  <Lines>96</Lines>
  <Paragraphs>27</Paragraphs>
  <ScaleCrop>false</ScaleCrop>
  <Company/>
  <LinksUpToDate>false</LinksUpToDate>
  <CharactersWithSpaces>13591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Krasnova</dc:creator>
  <cp:lastModifiedBy>Olga Krasnova</cp:lastModifiedBy>
  <cp:revision>1</cp:revision>
  <dcterms:created xsi:type="dcterms:W3CDTF">2016-05-16T01:10:00Z</dcterms:created>
  <dcterms:modified xsi:type="dcterms:W3CDTF">2016-05-16T01:14:00Z</dcterms:modified>
</cp:coreProperties>
</file>