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602D" w:rsidRPr="00BD602D" w:rsidRDefault="00BD602D" w:rsidP="00BD602D">
      <w:pPr>
        <w:pStyle w:val="AGHD1"/>
      </w:pPr>
      <w:bookmarkStart w:id="0" w:name="_GoBack"/>
      <w:bookmarkEnd w:id="0"/>
      <w:r w:rsidRPr="00BD602D">
        <w:t>Supplementary Figures</w:t>
      </w:r>
    </w:p>
    <w:p w:rsidR="00BD602D" w:rsidRDefault="00BD602D" w:rsidP="00BD602D">
      <w:pPr>
        <w:pStyle w:val="AGHD1"/>
        <w:rPr>
          <w:rFonts w:ascii="Times New Roman" w:hAnsi="Times New Roman"/>
          <w:b w:val="0"/>
          <w:sz w:val="24"/>
          <w:lang w:eastAsia="zh-TW"/>
        </w:rPr>
      </w:pPr>
    </w:p>
    <w:p w:rsidR="00421FC4" w:rsidRPr="00E20BD2" w:rsidRDefault="00F94532" w:rsidP="00E20BD2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t>Su</w:t>
      </w:r>
      <w:r w:rsidRPr="00C74036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pplementary </w:t>
      </w:r>
      <w:r w:rsidRPr="00C74036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Fi</w:t>
      </w:r>
      <w:r w:rsidRPr="00C74036">
        <w:rPr>
          <w:rFonts w:ascii="Times New Roman" w:hAnsi="Times New Roman" w:cs="Times New Roman"/>
          <w:b/>
          <w:sz w:val="24"/>
          <w:szCs w:val="24"/>
          <w:lang w:eastAsia="zh-TW"/>
        </w:rPr>
        <w:t>gure 1.</w:t>
      </w:r>
      <w:proofErr w:type="gramEnd"/>
      <w:r w:rsidRPr="00C74036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 </w:t>
      </w:r>
      <w:r w:rsidRPr="00C74036">
        <w:rPr>
          <w:rFonts w:ascii="Times New Roman" w:hAnsi="Times New Roman" w:cs="Times New Roman"/>
          <w:b/>
          <w:color w:val="000000"/>
          <w:sz w:val="24"/>
          <w:szCs w:val="24"/>
        </w:rPr>
        <w:t>Flowchart of the analysis pipeline.</w:t>
      </w:r>
      <w:r w:rsidRPr="00C74036">
        <w:rPr>
          <w:rFonts w:ascii="Times New Roman" w:hAnsi="Times New Roman" w:cs="Times New Roman"/>
          <w:color w:val="000000"/>
          <w:sz w:val="24"/>
          <w:szCs w:val="24"/>
        </w:rPr>
        <w:t xml:space="preserve"> Methylation results </w:t>
      </w:r>
      <w:r w:rsidR="00365563" w:rsidRPr="00C74036">
        <w:rPr>
          <w:rFonts w:ascii="Times New Roman" w:hAnsi="Times New Roman" w:cs="Times New Roman"/>
          <w:color w:val="000000"/>
          <w:sz w:val="24"/>
          <w:szCs w:val="24"/>
        </w:rPr>
        <w:t xml:space="preserve">first </w:t>
      </w:r>
      <w:r w:rsidRPr="00C74036">
        <w:rPr>
          <w:rFonts w:ascii="Times New Roman" w:hAnsi="Times New Roman" w:cs="Times New Roman"/>
          <w:color w:val="000000"/>
          <w:sz w:val="24"/>
          <w:szCs w:val="24"/>
        </w:rPr>
        <w:t>under</w:t>
      </w:r>
      <w:r w:rsidR="0002095D" w:rsidRPr="00C74036">
        <w:rPr>
          <w:rFonts w:ascii="Times New Roman" w:hAnsi="Times New Roman" w:cs="Times New Roman"/>
          <w:color w:val="000000"/>
          <w:sz w:val="24"/>
          <w:szCs w:val="24"/>
        </w:rPr>
        <w:t>go</w:t>
      </w:r>
      <w:r w:rsidRPr="00C74036">
        <w:rPr>
          <w:rFonts w:ascii="Times New Roman" w:hAnsi="Times New Roman" w:cs="Times New Roman"/>
          <w:color w:val="000000"/>
          <w:sz w:val="24"/>
          <w:szCs w:val="24"/>
        </w:rPr>
        <w:t xml:space="preserve"> various quality control steps to identify </w:t>
      </w:r>
      <w:r w:rsidR="00447A7A">
        <w:rPr>
          <w:rFonts w:ascii="Times New Roman" w:hAnsi="Times New Roman" w:cs="Times New Roman"/>
          <w:color w:val="000000"/>
          <w:sz w:val="24"/>
          <w:szCs w:val="24"/>
        </w:rPr>
        <w:t>cell lineage</w:t>
      </w:r>
      <w:r w:rsidRPr="00C74036">
        <w:rPr>
          <w:rFonts w:ascii="Times New Roman" w:hAnsi="Times New Roman" w:cs="Times New Roman"/>
          <w:color w:val="000000"/>
          <w:sz w:val="24"/>
          <w:szCs w:val="24"/>
        </w:rPr>
        <w:t>-specific differential</w:t>
      </w:r>
      <w:r w:rsidR="002825A4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>ly</w:t>
      </w:r>
      <w:r w:rsidRPr="00C74036">
        <w:rPr>
          <w:rFonts w:ascii="Times New Roman" w:hAnsi="Times New Roman" w:cs="Times New Roman"/>
          <w:color w:val="000000"/>
          <w:sz w:val="24"/>
          <w:szCs w:val="24"/>
        </w:rPr>
        <w:t xml:space="preserve"> methylated </w:t>
      </w:r>
      <w:r w:rsidR="007D323C" w:rsidRPr="007D323C">
        <w:rPr>
          <w:rFonts w:ascii="Times New Roman" w:hAnsi="Times New Roman" w:cs="Times New Roman"/>
          <w:color w:val="000000"/>
          <w:sz w:val="24"/>
          <w:szCs w:val="24"/>
        </w:rPr>
        <w:t xml:space="preserve">cytosine-phosphate-guanine dinucleotide </w:t>
      </w:r>
      <w:r w:rsidR="007D323C">
        <w:rPr>
          <w:rFonts w:ascii="Times New Roman" w:hAnsi="Times New Roman" w:cs="Times New Roman"/>
          <w:color w:val="000000"/>
          <w:sz w:val="24"/>
          <w:szCs w:val="24"/>
        </w:rPr>
        <w:t>(</w:t>
      </w:r>
      <w:proofErr w:type="spellStart"/>
      <w:r w:rsidRPr="00C74036">
        <w:rPr>
          <w:rFonts w:ascii="Times New Roman" w:hAnsi="Times New Roman" w:cs="Times New Roman"/>
          <w:color w:val="000000"/>
          <w:sz w:val="24"/>
          <w:szCs w:val="24"/>
        </w:rPr>
        <w:t>CpG</w:t>
      </w:r>
      <w:proofErr w:type="spellEnd"/>
      <w:r w:rsidR="007D323C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Pr="00C74036">
        <w:rPr>
          <w:rFonts w:ascii="Times New Roman" w:hAnsi="Times New Roman" w:cs="Times New Roman"/>
          <w:color w:val="000000"/>
          <w:sz w:val="24"/>
          <w:szCs w:val="24"/>
        </w:rPr>
        <w:t xml:space="preserve"> sites </w:t>
      </w:r>
      <w:r w:rsidR="00FC1713">
        <w:rPr>
          <w:rFonts w:ascii="Times New Roman" w:hAnsi="Times New Roman" w:cs="Times New Roman"/>
          <w:color w:val="000000"/>
          <w:sz w:val="24"/>
          <w:szCs w:val="24"/>
        </w:rPr>
        <w:t xml:space="preserve">with </w:t>
      </w:r>
      <w:proofErr w:type="spellStart"/>
      <w:r w:rsidR="00FC1713">
        <w:rPr>
          <w:rFonts w:ascii="Times New Roman" w:hAnsi="Times New Roman" w:cs="Times New Roman"/>
          <w:color w:val="000000"/>
          <w:sz w:val="24"/>
          <w:szCs w:val="24"/>
        </w:rPr>
        <w:t>CellDMC</w:t>
      </w:r>
      <w:proofErr w:type="spellEnd"/>
      <w:r w:rsidR="00FC1713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FC1713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adjusting for </w:t>
      </w:r>
      <w:r w:rsidR="00FC1713" w:rsidRPr="00C034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sex, age, alcohol drinking, </w:t>
      </w:r>
      <w:r w:rsidR="00FC1713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="00FC1713" w:rsidRPr="00C034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="00FC171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C74036">
        <w:rPr>
          <w:rFonts w:ascii="Times New Roman" w:hAnsi="Times New Roman" w:cs="Times New Roman"/>
          <w:color w:val="000000"/>
          <w:sz w:val="24"/>
          <w:szCs w:val="24"/>
        </w:rPr>
        <w:t xml:space="preserve">(Step </w:t>
      </w:r>
      <w:r w:rsidR="00365563" w:rsidRPr="00C74036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Pr="00C74036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="00536799" w:rsidRPr="00C74036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>.</w:t>
      </w:r>
      <w:r w:rsidRPr="00C7403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47A7A">
        <w:rPr>
          <w:rFonts w:ascii="Times New Roman" w:hAnsi="Times New Roman" w:cs="Times New Roman"/>
          <w:color w:val="000000"/>
          <w:sz w:val="24"/>
          <w:szCs w:val="24"/>
        </w:rPr>
        <w:t xml:space="preserve">After examining </w:t>
      </w:r>
      <w:r w:rsidR="00B6351B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>overlap</w:t>
      </w:r>
      <w:r w:rsidR="00447A7A">
        <w:rPr>
          <w:rFonts w:ascii="Times New Roman" w:hAnsi="Times New Roman" w:cs="Times New Roman"/>
          <w:color w:val="000000"/>
          <w:sz w:val="24"/>
          <w:szCs w:val="24"/>
        </w:rPr>
        <w:t xml:space="preserve"> of differential methylation between different cell lineages (Step </w:t>
      </w:r>
      <w:proofErr w:type="spellStart"/>
      <w:r w:rsidR="00447A7A">
        <w:rPr>
          <w:rFonts w:ascii="Times New Roman" w:hAnsi="Times New Roman" w:cs="Times New Roman"/>
          <w:color w:val="000000"/>
          <w:sz w:val="24"/>
          <w:szCs w:val="24"/>
        </w:rPr>
        <w:t>IIa</w:t>
      </w:r>
      <w:proofErr w:type="spellEnd"/>
      <w:r w:rsidR="00447A7A">
        <w:rPr>
          <w:rFonts w:ascii="Times New Roman" w:hAnsi="Times New Roman" w:cs="Times New Roman"/>
          <w:color w:val="000000"/>
          <w:sz w:val="24"/>
          <w:szCs w:val="24"/>
        </w:rPr>
        <w:t xml:space="preserve">), Ingenuity Pathway Analysis (Step </w:t>
      </w:r>
      <w:proofErr w:type="spellStart"/>
      <w:r w:rsidR="00447A7A">
        <w:rPr>
          <w:rFonts w:ascii="Times New Roman" w:hAnsi="Times New Roman" w:cs="Times New Roman"/>
          <w:color w:val="000000"/>
          <w:sz w:val="24"/>
          <w:szCs w:val="24"/>
        </w:rPr>
        <w:t>IIb</w:t>
      </w:r>
      <w:proofErr w:type="spellEnd"/>
      <w:r w:rsidR="00447A7A">
        <w:rPr>
          <w:rFonts w:ascii="Times New Roman" w:hAnsi="Times New Roman" w:cs="Times New Roman"/>
          <w:color w:val="000000"/>
          <w:sz w:val="24"/>
          <w:szCs w:val="24"/>
        </w:rPr>
        <w:t>) and p</w:t>
      </w:r>
      <w:r w:rsidR="00536799" w:rsidRPr="00C74036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 xml:space="preserve">rotein-protein interaction network </w:t>
      </w:r>
      <w:r w:rsidR="00447A7A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>c</w:t>
      </w:r>
      <w:r w:rsidR="00536799" w:rsidRPr="00C74036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>onstruct</w:t>
      </w:r>
      <w:r w:rsidR="00447A7A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>ion</w:t>
      </w:r>
      <w:r w:rsidR="00536799" w:rsidRPr="00C74036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 xml:space="preserve"> </w:t>
      </w:r>
      <w:r w:rsidR="00536799" w:rsidRPr="00C74036">
        <w:rPr>
          <w:rFonts w:ascii="Times New Roman" w:hAnsi="Times New Roman" w:cs="Times New Roman"/>
          <w:color w:val="000000"/>
          <w:sz w:val="24"/>
          <w:szCs w:val="24"/>
        </w:rPr>
        <w:t>(Step</w:t>
      </w:r>
      <w:r w:rsidR="00536799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091013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536799" w:rsidRPr="00E20BD2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447A7A">
        <w:rPr>
          <w:rFonts w:ascii="Times New Roman" w:hAnsi="Times New Roman" w:cs="Times New Roman"/>
          <w:color w:val="000000"/>
          <w:sz w:val="24"/>
          <w:szCs w:val="24"/>
        </w:rPr>
        <w:t>c</w:t>
      </w:r>
      <w:proofErr w:type="spellEnd"/>
      <w:r w:rsidR="00536799" w:rsidRPr="00E20BD2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="00447A7A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="00447A7A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>monocyte</w:t>
      </w:r>
      <w:r w:rsidR="00365563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-specific </w:t>
      </w:r>
      <w:proofErr w:type="spellStart"/>
      <w:r w:rsidR="00365563" w:rsidRPr="00E20BD2">
        <w:rPr>
          <w:rFonts w:ascii="Times New Roman" w:hAnsi="Times New Roman" w:cs="Times New Roman"/>
          <w:color w:val="000000"/>
          <w:sz w:val="24"/>
          <w:szCs w:val="24"/>
        </w:rPr>
        <w:t>C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>pG</w:t>
      </w:r>
      <w:proofErr w:type="spellEnd"/>
      <w:r w:rsidR="00D1387A" w:rsidRPr="00E20BD2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 xml:space="preserve"> </w:t>
      </w:r>
      <w:r w:rsidR="00431F3E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 xml:space="preserve">sites </w:t>
      </w:r>
      <w:r w:rsidR="00447A7A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>mapping to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 xml:space="preserve"> 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genes regulating </w:t>
      </w:r>
      <w:r w:rsidR="00800AAF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interleukin</w:t>
      </w:r>
      <w:r w:rsidR="00800AAF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-1β</w:t>
      </w:r>
      <w:r w:rsidR="00800AAF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(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IL-1β</w:t>
      </w:r>
      <w:r w:rsidR="00800AAF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)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</w:t>
      </w:r>
      <w:r w:rsidR="00447A7A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are singled out 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(Step </w:t>
      </w:r>
      <w:proofErr w:type="spellStart"/>
      <w:r w:rsidR="00091013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447A7A">
        <w:rPr>
          <w:rFonts w:ascii="Times New Roman" w:hAnsi="Times New Roman" w:cs="Times New Roman"/>
          <w:color w:val="000000"/>
          <w:sz w:val="24"/>
          <w:szCs w:val="24"/>
        </w:rPr>
        <w:t>d</w:t>
      </w:r>
      <w:proofErr w:type="spellEnd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="00447A7A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</w:t>
      </w:r>
      <w:r w:rsidR="00447A7A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Furthermore, m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etabolic traits-related </w:t>
      </w:r>
      <w:proofErr w:type="spellStart"/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CpG</w:t>
      </w:r>
      <w:proofErr w:type="spellEnd"/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sites </w:t>
      </w:r>
      <w:r w:rsidR="00447A7A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are </w:t>
      </w:r>
      <w:r w:rsidR="00447A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e</w:t>
      </w:r>
      <w:r w:rsidR="00447A7A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liminated</w:t>
      </w:r>
      <w:r w:rsidR="00447A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(Step </w:t>
      </w:r>
      <w:proofErr w:type="spellStart"/>
      <w:r w:rsidR="00091013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447A7A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>e</w:t>
      </w:r>
      <w:proofErr w:type="spellEnd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, </w:t>
      </w:r>
      <w:proofErr w:type="spellStart"/>
      <w:r w:rsidR="00091120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CpG</w:t>
      </w:r>
      <w:proofErr w:type="spellEnd"/>
      <w:r w:rsidR="00091120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sites associated with </w:t>
      </w:r>
      <w:r w:rsidR="00091120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metabolic traits</w:t>
      </w:r>
      <w:r w:rsidR="00091120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in past </w:t>
      </w:r>
      <w:proofErr w:type="spellStart"/>
      <w:r w:rsidR="005F365F" w:rsidRPr="005F365F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epigenome</w:t>
      </w:r>
      <w:proofErr w:type="spellEnd"/>
      <w:r w:rsidR="005F365F" w:rsidRPr="005F365F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-wide association studies</w:t>
      </w:r>
      <w:r w:rsidR="005F365F">
        <w:rPr>
          <w:rFonts w:ascii="Times New Roman" w:hAnsi="Times New Roman" w:cs="Times New Roman" w:hint="eastAsia"/>
          <w:bCs/>
          <w:color w:val="000000"/>
          <w:kern w:val="0"/>
          <w:sz w:val="24"/>
          <w:szCs w:val="24"/>
          <w:lang w:eastAsia="zh-TW"/>
        </w:rPr>
        <w:t xml:space="preserve"> (</w:t>
      </w:r>
      <w:r w:rsidR="00091120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EWAS</w:t>
      </w:r>
      <w:r w:rsidR="005F365F">
        <w:rPr>
          <w:rFonts w:ascii="Times New Roman" w:hAnsi="Times New Roman" w:cs="Times New Roman" w:hint="eastAsia"/>
          <w:bCs/>
          <w:color w:val="000000"/>
          <w:kern w:val="0"/>
          <w:sz w:val="24"/>
          <w:szCs w:val="24"/>
          <w:lang w:eastAsia="zh-TW"/>
        </w:rPr>
        <w:t>)</w:t>
      </w:r>
      <w:r w:rsidR="00091120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</w:t>
      </w:r>
      <w:r w:rsidR="00447A7A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are discarded </w:t>
      </w:r>
      <w:r w:rsidR="00091120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(Step </w:t>
      </w:r>
      <w:proofErr w:type="spellStart"/>
      <w:r w:rsidR="00091120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091120" w:rsidRPr="00E20BD2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447A7A">
        <w:rPr>
          <w:rFonts w:ascii="Times New Roman" w:hAnsi="Times New Roman" w:cs="Times New Roman"/>
          <w:color w:val="000000"/>
          <w:sz w:val="24"/>
          <w:szCs w:val="24"/>
        </w:rPr>
        <w:t>f</w:t>
      </w:r>
      <w:proofErr w:type="spellEnd"/>
      <w:r w:rsidR="00091120" w:rsidRPr="00E20BD2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="00091120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,</w:t>
      </w:r>
      <w:r w:rsidR="00091120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</w:t>
      </w:r>
      <w:proofErr w:type="spellStart"/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hyperuricemia</w:t>
      </w:r>
      <w:proofErr w:type="spellEnd"/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-related </w:t>
      </w:r>
      <w:proofErr w:type="spellStart"/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CpG</w:t>
      </w:r>
      <w:proofErr w:type="spellEnd"/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sites </w:t>
      </w:r>
      <w:r w:rsidR="00447A7A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are removed 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(Step </w:t>
      </w:r>
      <w:proofErr w:type="spellStart"/>
      <w:r w:rsidR="00091013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447A7A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>g</w:t>
      </w:r>
      <w:proofErr w:type="spellEnd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) 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and </w:t>
      </w:r>
      <w:proofErr w:type="spellStart"/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CpG</w:t>
      </w:r>
      <w:proofErr w:type="spellEnd"/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sites located in uric acid-associated genes </w:t>
      </w:r>
      <w:r w:rsidR="00447A7A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are excluded 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(Step </w:t>
      </w:r>
      <w:proofErr w:type="spellStart"/>
      <w:r w:rsidR="00091013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447A7A">
        <w:rPr>
          <w:rFonts w:ascii="Times New Roman" w:hAnsi="Times New Roman" w:cs="Times New Roman"/>
          <w:color w:val="000000"/>
          <w:sz w:val="24"/>
          <w:szCs w:val="24"/>
        </w:rPr>
        <w:t>h</w:t>
      </w:r>
      <w:proofErr w:type="spellEnd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Remaining nine gouty inflammation-specific </w:t>
      </w:r>
      <w:proofErr w:type="spellStart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CpG</w:t>
      </w:r>
      <w:proofErr w:type="spellEnd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 sites </w:t>
      </w:r>
      <w:r w:rsidR="0002095D">
        <w:rPr>
          <w:rFonts w:ascii="Times New Roman" w:hAnsi="Times New Roman" w:cs="Times New Roman"/>
          <w:color w:val="000000"/>
          <w:sz w:val="24"/>
          <w:szCs w:val="24"/>
        </w:rPr>
        <w:t>a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re examined with m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onocyte-specific </w:t>
      </w:r>
      <w:proofErr w:type="spellStart"/>
      <w:r w:rsidR="005F365F" w:rsidRPr="005F365F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cis</w:t>
      </w:r>
      <w:proofErr w:type="spellEnd"/>
      <w:r w:rsidR="005F365F" w:rsidRPr="005F365F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-methylation quantitative trait loci</w:t>
      </w:r>
      <w:r w:rsidR="005F365F">
        <w:rPr>
          <w:rFonts w:ascii="Times New Roman" w:hAnsi="Times New Roman" w:cs="Times New Roman" w:hint="eastAsia"/>
          <w:bCs/>
          <w:color w:val="000000"/>
          <w:kern w:val="0"/>
          <w:sz w:val="24"/>
          <w:szCs w:val="24"/>
          <w:lang w:eastAsia="zh-TW"/>
        </w:rPr>
        <w:t xml:space="preserve"> (</w:t>
      </w:r>
      <w:proofErr w:type="spellStart"/>
      <w:r w:rsidR="00BF1C04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cis-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>meQTL</w:t>
      </w:r>
      <w:proofErr w:type="spellEnd"/>
      <w:r w:rsidR="005F365F">
        <w:rPr>
          <w:rFonts w:ascii="Times New Roman" w:hAnsi="Times New Roman" w:cs="Times New Roman" w:hint="eastAsia"/>
          <w:bCs/>
          <w:color w:val="000000"/>
          <w:kern w:val="0"/>
          <w:sz w:val="24"/>
          <w:szCs w:val="24"/>
          <w:lang w:eastAsia="zh-TW"/>
        </w:rPr>
        <w:t>)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analysis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 (Step </w:t>
      </w:r>
      <w:proofErr w:type="spellStart"/>
      <w:r w:rsidR="00502877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IIa</w:t>
      </w:r>
      <w:proofErr w:type="spellEnd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) and m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onocyte-specific </w:t>
      </w:r>
      <w:r w:rsidR="00691F74">
        <w:rPr>
          <w:rFonts w:ascii="Times New Roman" w:hAnsi="Times New Roman" w:cs="Times New Roman" w:hint="eastAsia"/>
          <w:bCs/>
          <w:color w:val="000000"/>
          <w:kern w:val="0"/>
          <w:sz w:val="24"/>
          <w:szCs w:val="24"/>
          <w:lang w:eastAsia="zh-TW"/>
        </w:rPr>
        <w:t>genetic</w:t>
      </w:r>
      <w:r w:rsidR="00D1387A" w:rsidRPr="00E20BD2">
        <w:rPr>
          <w:rFonts w:ascii="Times New Roman" w:hAnsi="Times New Roman" w:cs="Times New Roman"/>
          <w:bCs/>
          <w:color w:val="000000"/>
          <w:kern w:val="0"/>
          <w:sz w:val="24"/>
          <w:szCs w:val="24"/>
          <w:lang w:eastAsia="en-US"/>
        </w:rPr>
        <w:t xml:space="preserve"> analysis 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(Step </w:t>
      </w:r>
      <w:proofErr w:type="spellStart"/>
      <w:r w:rsidR="00502877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IIb</w:t>
      </w:r>
      <w:proofErr w:type="spellEnd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) to exclude confounding by genetic factors. Further co</w:t>
      </w:r>
      <w:r w:rsidR="0071237C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>-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methylation anal</w:t>
      </w:r>
      <w:r w:rsidR="005E571C">
        <w:rPr>
          <w:rFonts w:ascii="Times New Roman" w:hAnsi="Times New Roman" w:cs="Times New Roman"/>
          <w:color w:val="000000"/>
          <w:sz w:val="24"/>
          <w:szCs w:val="24"/>
        </w:rPr>
        <w:t xml:space="preserve">ysis (Step </w:t>
      </w:r>
      <w:proofErr w:type="spellStart"/>
      <w:r w:rsidR="005E571C">
        <w:rPr>
          <w:rFonts w:ascii="Times New Roman" w:hAnsi="Times New Roman" w:cs="Times New Roman"/>
          <w:color w:val="000000"/>
          <w:sz w:val="24"/>
          <w:szCs w:val="24"/>
        </w:rPr>
        <w:t>IVa</w:t>
      </w:r>
      <w:proofErr w:type="spellEnd"/>
      <w:r w:rsidR="005E571C">
        <w:rPr>
          <w:rFonts w:ascii="Times New Roman" w:hAnsi="Times New Roman" w:cs="Times New Roman"/>
          <w:color w:val="000000"/>
          <w:sz w:val="24"/>
          <w:szCs w:val="24"/>
        </w:rPr>
        <w:t xml:space="preserve">) and functional </w:t>
      </w:r>
      <w:r w:rsidR="005E571C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>annotat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ion </w:t>
      </w:r>
      <w:r w:rsidR="00E20BD2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(Step </w:t>
      </w:r>
      <w:proofErr w:type="spellStart"/>
      <w:r w:rsidR="00A46CDF">
        <w:rPr>
          <w:rFonts w:ascii="Times New Roman" w:hAnsi="Times New Roman" w:cs="Times New Roman"/>
          <w:color w:val="000000"/>
          <w:sz w:val="24"/>
          <w:szCs w:val="24"/>
        </w:rPr>
        <w:t>I</w:t>
      </w:r>
      <w:r w:rsidR="00E20BD2" w:rsidRPr="00E20BD2">
        <w:rPr>
          <w:rFonts w:ascii="Times New Roman" w:hAnsi="Times New Roman" w:cs="Times New Roman"/>
          <w:color w:val="000000"/>
          <w:sz w:val="24"/>
          <w:szCs w:val="24"/>
        </w:rPr>
        <w:t>Vb</w:t>
      </w:r>
      <w:proofErr w:type="spellEnd"/>
      <w:r w:rsidR="00E20BD2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) 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support their regulatory potential. In the final steps, potential transcription factors involved in respective regulation </w:t>
      </w:r>
      <w:r w:rsidR="00E20BD2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(Step </w:t>
      </w:r>
      <w:proofErr w:type="spellStart"/>
      <w:r w:rsidR="00E20BD2" w:rsidRPr="00E20BD2">
        <w:rPr>
          <w:rFonts w:ascii="Times New Roman" w:hAnsi="Times New Roman" w:cs="Times New Roman"/>
          <w:color w:val="000000"/>
          <w:sz w:val="24"/>
          <w:szCs w:val="24"/>
        </w:rPr>
        <w:t>V</w:t>
      </w:r>
      <w:r w:rsidR="0091361D">
        <w:rPr>
          <w:rFonts w:ascii="Times New Roman" w:hAnsi="Times New Roman" w:cs="Times New Roman"/>
          <w:color w:val="000000"/>
          <w:sz w:val="24"/>
          <w:szCs w:val="24"/>
        </w:rPr>
        <w:t>a-Vb</w:t>
      </w:r>
      <w:proofErr w:type="spellEnd"/>
      <w:r w:rsidR="00E20BD2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) </w:t>
      </w:r>
      <w:r w:rsidR="0002095D">
        <w:rPr>
          <w:rFonts w:ascii="Times New Roman" w:hAnsi="Times New Roman" w:cs="Times New Roman"/>
          <w:color w:val="000000"/>
          <w:sz w:val="24"/>
          <w:szCs w:val="24"/>
        </w:rPr>
        <w:t>a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re </w:t>
      </w:r>
      <w:r w:rsidR="00012A60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>foun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d through </w:t>
      </w:r>
      <w:proofErr w:type="spellStart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MoLoTool</w:t>
      </w:r>
      <w:proofErr w:type="spellEnd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012A60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>identificati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on </w:t>
      </w:r>
      <w:r w:rsidR="00E20BD2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(Step </w:t>
      </w:r>
      <w:proofErr w:type="spellStart"/>
      <w:r w:rsidR="00E20BD2" w:rsidRPr="00E20BD2">
        <w:rPr>
          <w:rFonts w:ascii="Times New Roman" w:hAnsi="Times New Roman" w:cs="Times New Roman"/>
          <w:color w:val="000000"/>
          <w:sz w:val="24"/>
          <w:szCs w:val="24"/>
        </w:rPr>
        <w:t>Va</w:t>
      </w:r>
      <w:proofErr w:type="spellEnd"/>
      <w:r w:rsidR="00E20BD2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) 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and </w:t>
      </w:r>
      <w:proofErr w:type="spellStart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ReMap</w:t>
      </w:r>
      <w:proofErr w:type="spellEnd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012A60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>retrieval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 xml:space="preserve"> (Step </w:t>
      </w:r>
      <w:proofErr w:type="spellStart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Vb</w:t>
      </w:r>
      <w:proofErr w:type="spellEnd"/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="00FC1713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>,</w:t>
      </w:r>
      <w:r w:rsidR="00FC1713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 xml:space="preserve"> and monocyte-specific associations of surviving </w:t>
      </w:r>
      <w:proofErr w:type="spellStart"/>
      <w:r w:rsidR="00FC1713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>CpG</w:t>
      </w:r>
      <w:proofErr w:type="spellEnd"/>
      <w:r w:rsidR="00FC1713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 xml:space="preserve"> methylation with clinical characteri</w:t>
      </w:r>
      <w:r w:rsidR="00D06D3F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>stics</w:t>
      </w:r>
      <w:r w:rsidR="00FC1713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 xml:space="preserve"> </w:t>
      </w:r>
      <w:r w:rsidR="00B04702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>a</w:t>
      </w:r>
      <w:r w:rsidR="00FC1713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 xml:space="preserve">re </w:t>
      </w:r>
      <w:proofErr w:type="spellStart"/>
      <w:r w:rsidR="00FC1713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>analysed</w:t>
      </w:r>
      <w:proofErr w:type="spellEnd"/>
      <w:r w:rsidR="00FC1713">
        <w:rPr>
          <w:rFonts w:ascii="Times New Roman" w:hAnsi="Times New Roman" w:cs="Times New Roman"/>
          <w:color w:val="000000"/>
          <w:sz w:val="24"/>
          <w:szCs w:val="24"/>
          <w:lang w:eastAsia="zh-TW"/>
        </w:rPr>
        <w:t xml:space="preserve"> </w:t>
      </w:r>
      <w:r w:rsidR="00C315BF">
        <w:rPr>
          <w:rFonts w:ascii="Times New Roman" w:hAnsi="Times New Roman" w:cs="Times New Roman"/>
          <w:color w:val="000000"/>
          <w:sz w:val="24"/>
          <w:szCs w:val="24"/>
        </w:rPr>
        <w:t xml:space="preserve">with </w:t>
      </w:r>
      <w:proofErr w:type="spellStart"/>
      <w:r w:rsidR="00C315BF">
        <w:rPr>
          <w:rFonts w:ascii="Times New Roman" w:hAnsi="Times New Roman" w:cs="Times New Roman"/>
          <w:color w:val="000000"/>
          <w:sz w:val="24"/>
          <w:szCs w:val="24"/>
        </w:rPr>
        <w:t>CellDMC</w:t>
      </w:r>
      <w:proofErr w:type="spellEnd"/>
      <w:r w:rsidR="00C315BF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C315BF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adjusting for </w:t>
      </w:r>
      <w:r w:rsidR="00C315BF" w:rsidRPr="00C034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sex, age, alcohol drinking, </w:t>
      </w:r>
      <w:r w:rsidR="00C315BF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="00C315BF" w:rsidRPr="00C034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="00C315B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315BF" w:rsidRPr="00C74036">
        <w:rPr>
          <w:rFonts w:ascii="Times New Roman" w:hAnsi="Times New Roman" w:cs="Times New Roman"/>
          <w:color w:val="000000"/>
          <w:sz w:val="24"/>
          <w:szCs w:val="24"/>
        </w:rPr>
        <w:t xml:space="preserve">(Step </w:t>
      </w:r>
      <w:proofErr w:type="spellStart"/>
      <w:r w:rsidR="00C315BF">
        <w:rPr>
          <w:rFonts w:ascii="Times New Roman" w:hAnsi="Times New Roman" w:cs="Times New Roman"/>
          <w:color w:val="000000"/>
          <w:sz w:val="24"/>
          <w:szCs w:val="24"/>
        </w:rPr>
        <w:t>Vc</w:t>
      </w:r>
      <w:proofErr w:type="spellEnd"/>
      <w:r w:rsidR="00C315BF" w:rsidRPr="00C74036">
        <w:rPr>
          <w:rFonts w:ascii="Times New Roman" w:hAnsi="Times New Roman" w:cs="Times New Roman"/>
          <w:color w:val="000000"/>
          <w:sz w:val="24"/>
          <w:szCs w:val="24"/>
        </w:rPr>
        <w:t>)</w:t>
      </w:r>
      <w:r w:rsidR="00D1387A" w:rsidRPr="00E20BD2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E11816" w:rsidRDefault="00670176" w:rsidP="00125D8B">
      <w:pPr>
        <w:spacing w:line="480" w:lineRule="auto"/>
        <w:ind w:leftChars="-1" w:left="-2" w:firstLine="1"/>
        <w:rPr>
          <w:rFonts w:ascii="Times New Roman" w:hAnsi="Times New Roman" w:cs="Times New Roman"/>
          <w:sz w:val="24"/>
          <w:szCs w:val="24"/>
          <w:lang w:eastAsia="zh-TW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8029787"/>
            <wp:effectExtent l="19050" t="0" r="0" b="0"/>
            <wp:docPr id="36" name="圖片 36" descr="C:\Users\990331\Downloads\流程圖(17x23.041, 300 dpi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990331\Downloads\流程圖(17x23.041, 300 dpi)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8029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391" w:rsidRDefault="00B27391" w:rsidP="00B2739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  <w:lang w:eastAsia="zh-TW"/>
        </w:rPr>
        <w:t>Fi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>gure</w:t>
      </w:r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>2. Overlap of differential methylation</w:t>
      </w:r>
      <w:r w:rsidR="00545219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 in different cell lineages</w:t>
      </w:r>
      <w:r w:rsidRPr="009C26DE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.</w:t>
      </w:r>
      <w:r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2E10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zh-TW"/>
        </w:rPr>
        <w:t xml:space="preserve">The </w:t>
      </w:r>
      <w:r w:rsidR="00F63CE0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  <w:lang w:eastAsia="zh-TW"/>
        </w:rPr>
        <w:t>plot</w:t>
      </w:r>
      <w:r w:rsidR="00EB424F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  <w:lang w:eastAsia="zh-TW"/>
        </w:rPr>
        <w:t>s show</w:t>
      </w:r>
      <w:r w:rsidR="00F63CE0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  <w:lang w:eastAsia="zh-TW"/>
        </w:rPr>
        <w:t xml:space="preserve"> the </w:t>
      </w:r>
      <w:r w:rsidR="00545219">
        <w:rPr>
          <w:rFonts w:ascii="Times New Roman" w:hAnsi="Times New Roman" w:cs="Times New Roman"/>
          <w:sz w:val="24"/>
          <w:szCs w:val="24"/>
          <w:lang w:eastAsia="zh-TW"/>
        </w:rPr>
        <w:t>o</w:t>
      </w:r>
      <w:r w:rsidR="00545219" w:rsidRPr="00545219">
        <w:rPr>
          <w:rFonts w:ascii="Times New Roman" w:hAnsi="Times New Roman" w:cs="Times New Roman"/>
          <w:sz w:val="24"/>
          <w:szCs w:val="24"/>
          <w:lang w:eastAsia="zh-TW"/>
        </w:rPr>
        <w:t xml:space="preserve">verlap of differential methylation </w:t>
      </w:r>
      <w:r w:rsidR="00545219">
        <w:rPr>
          <w:rFonts w:ascii="Times New Roman" w:hAnsi="Times New Roman" w:cs="Times New Roman"/>
          <w:sz w:val="24"/>
          <w:szCs w:val="24"/>
          <w:lang w:eastAsia="zh-TW"/>
        </w:rPr>
        <w:t>between monocytes,</w:t>
      </w:r>
      <w:r w:rsidR="00545219" w:rsidRPr="0054521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5BBC">
        <w:rPr>
          <w:rFonts w:ascii="Times New Roman" w:hAnsi="Times New Roman" w:cs="Times New Roman"/>
          <w:color w:val="000000" w:themeColor="text1"/>
          <w:sz w:val="24"/>
          <w:szCs w:val="24"/>
        </w:rPr>
        <w:t>eosinophils</w:t>
      </w:r>
      <w:proofErr w:type="spellEnd"/>
      <w:r w:rsidR="002F5B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neutrophils, NK cells, B cells, CD4+ T cells and CD8+ T cells at </w:t>
      </w:r>
      <w:r w:rsidR="00027A61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TW"/>
        </w:rPr>
        <w:t xml:space="preserve">the </w:t>
      </w:r>
      <w:r w:rsidR="007D323C" w:rsidRPr="007D32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cytosine-phosphate-guanine dinucleotide </w:t>
      </w:r>
      <w:r w:rsidR="007D323C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2F5BBC">
        <w:rPr>
          <w:rFonts w:ascii="Times New Roman" w:hAnsi="Times New Roman" w:cs="Times New Roman"/>
          <w:color w:val="000000" w:themeColor="text1"/>
          <w:sz w:val="24"/>
          <w:szCs w:val="24"/>
        </w:rPr>
        <w:t>CpG</w:t>
      </w:r>
      <w:proofErr w:type="spellEnd"/>
      <w:r w:rsidR="007D323C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2F5B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157AE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TW"/>
        </w:rPr>
        <w:t xml:space="preserve">site </w:t>
      </w:r>
      <w:r w:rsidR="002F5B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level (A) and </w:t>
      </w:r>
      <w:r w:rsidR="00EB061D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TW"/>
        </w:rPr>
        <w:t xml:space="preserve">at </w:t>
      </w:r>
      <w:r w:rsidR="00027A61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TW"/>
        </w:rPr>
        <w:t xml:space="preserve">the </w:t>
      </w:r>
      <w:r w:rsidR="002F5B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gene level (B). The darkness of </w:t>
      </w:r>
      <w:proofErr w:type="spellStart"/>
      <w:r w:rsidR="002F5BBC">
        <w:rPr>
          <w:rFonts w:ascii="Times New Roman" w:hAnsi="Times New Roman" w:cs="Times New Roman"/>
          <w:color w:val="000000" w:themeColor="text1"/>
          <w:sz w:val="24"/>
          <w:szCs w:val="24"/>
        </w:rPr>
        <w:t>heatmap</w:t>
      </w:r>
      <w:proofErr w:type="spellEnd"/>
      <w:r w:rsidR="002F5B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corresponds to </w:t>
      </w:r>
      <w:r w:rsidR="00AD65D9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TW"/>
        </w:rPr>
        <w:t xml:space="preserve">the degree of </w:t>
      </w:r>
      <w:r w:rsidR="002F5BBC">
        <w:rPr>
          <w:rFonts w:ascii="Times New Roman" w:hAnsi="Times New Roman" w:cs="Times New Roman"/>
          <w:color w:val="000000" w:themeColor="text1"/>
          <w:sz w:val="24"/>
          <w:szCs w:val="24"/>
        </w:rPr>
        <w:t>overlap (0%-100%)</w:t>
      </w:r>
      <w:r w:rsidR="0064691C" w:rsidRPr="0064691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64691C" w:rsidRPr="00545219">
        <w:rPr>
          <w:rFonts w:ascii="Times New Roman" w:hAnsi="Times New Roman" w:cs="Times New Roman"/>
          <w:sz w:val="24"/>
          <w:szCs w:val="24"/>
          <w:lang w:eastAsia="zh-TW"/>
        </w:rPr>
        <w:t>of differential methylation</w:t>
      </w:r>
      <w:r w:rsidR="002F5BB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F5BBC">
        <w:rPr>
          <w:rFonts w:ascii="Times New Roman" w:hAnsi="Times New Roman" w:cs="Times New Roman"/>
          <w:sz w:val="24"/>
          <w:szCs w:val="24"/>
          <w:lang w:eastAsia="zh-TW"/>
        </w:rPr>
        <w:t>between different cell lineages</w:t>
      </w:r>
      <w:r w:rsidRPr="002E10A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1260CE" w:rsidRPr="00B27391" w:rsidRDefault="00B27391" w:rsidP="009C26D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4810125" cy="8228830"/>
            <wp:effectExtent l="0" t="0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126" cy="823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983" w:rsidRDefault="00BD6983" w:rsidP="009C26D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  <w:lang w:eastAsia="zh-TW"/>
        </w:rPr>
        <w:t>Fi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>gure</w:t>
      </w:r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 </w:t>
      </w:r>
      <w:r w:rsidR="00CB12F9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3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. </w:t>
      </w:r>
      <w:r>
        <w:rPr>
          <w:rFonts w:ascii="Times New Roman" w:hAnsi="Times New Roman" w:cs="Times New Roman" w:hint="eastAsia"/>
          <w:b/>
          <w:sz w:val="24"/>
          <w:szCs w:val="24"/>
          <w:lang w:eastAsia="zh-TW"/>
        </w:rPr>
        <w:t>Pr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>otein-protein interaction network</w:t>
      </w:r>
      <w:r w:rsidRPr="009C26DE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.</w:t>
      </w:r>
      <w:r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2E10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zh-TW"/>
        </w:rPr>
        <w:t>The protein-protein i</w:t>
      </w:r>
      <w:r w:rsidRPr="002E10AF">
        <w:rPr>
          <w:rFonts w:ascii="Times New Roman" w:hAnsi="Times New Roman" w:cs="Times New Roman"/>
          <w:color w:val="000000" w:themeColor="text1"/>
          <w:sz w:val="24"/>
          <w:szCs w:val="24"/>
        </w:rPr>
        <w:t>nteraction network reveals several hub genes</w:t>
      </w:r>
      <w:r w:rsidR="002E10AF" w:rsidRPr="002E1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E1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regulating </w:t>
      </w:r>
      <w:r w:rsidRPr="002E10A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interleukin</w:t>
      </w:r>
      <w:r w:rsidRPr="002E10AF">
        <w:rPr>
          <w:rFonts w:ascii="Times New Roman" w:hAnsi="Times New Roman" w:cs="Times New Roman"/>
          <w:color w:val="000000" w:themeColor="text1"/>
          <w:sz w:val="24"/>
          <w:szCs w:val="24"/>
        </w:rPr>
        <w:t>-1β (IL-1β)</w:t>
      </w:r>
      <w:r w:rsidR="000208D2" w:rsidRPr="000208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208D2" w:rsidRPr="002E1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(Table 1, </w:t>
      </w:r>
      <w:proofErr w:type="spellStart"/>
      <w:r w:rsidR="0067335D">
        <w:rPr>
          <w:rFonts w:ascii="Times New Roman" w:hAnsi="Times New Roman" w:cs="Times New Roman"/>
          <w:color w:val="000000" w:themeColor="text1"/>
          <w:sz w:val="24"/>
          <w:szCs w:val="24"/>
        </w:rPr>
        <w:t>Suppolementary</w:t>
      </w:r>
      <w:proofErr w:type="spellEnd"/>
      <w:r w:rsidR="006733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208D2" w:rsidRPr="002E1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Table </w:t>
      </w:r>
      <w:r w:rsidR="00E2169A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0208D2" w:rsidRPr="002E10AF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2E10A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234D82" w:rsidRPr="00234D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34D82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234D82" w:rsidRPr="002E10AF">
        <w:rPr>
          <w:rFonts w:ascii="Times New Roman" w:hAnsi="Times New Roman" w:cs="Times New Roman"/>
          <w:color w:val="000000" w:themeColor="text1"/>
          <w:sz w:val="24"/>
          <w:szCs w:val="24"/>
        </w:rPr>
        <w:t>ub genes regulating IL-1β</w:t>
      </w:r>
      <w:r w:rsidR="00234D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are highlighted with respective hues</w:t>
      </w:r>
      <w:r w:rsidR="00234D82" w:rsidRPr="002E10A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BD6983" w:rsidRDefault="00BD6983" w:rsidP="009C26D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drawing>
          <wp:inline distT="0" distB="0" distL="0" distR="0">
            <wp:extent cx="5943600" cy="5361257"/>
            <wp:effectExtent l="0" t="0" r="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6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983" w:rsidRDefault="00BD6983" w:rsidP="009C26D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2E10AF" w:rsidRDefault="002E10AF" w:rsidP="009C26D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2E10AF" w:rsidRDefault="002E10AF" w:rsidP="009C26D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2E10AF" w:rsidRDefault="002E10AF" w:rsidP="009C26D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67335D" w:rsidRDefault="0067335D" w:rsidP="009C26D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F94532" w:rsidRPr="00300753" w:rsidRDefault="00125D8B" w:rsidP="009C26D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color w:val="000000" w:themeColor="text1"/>
          <w:sz w:val="24"/>
          <w:szCs w:val="24"/>
          <w:lang w:eastAsia="zh-TW"/>
        </w:rPr>
      </w:pPr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  <w:lang w:eastAsia="zh-TW"/>
        </w:rPr>
        <w:t>Fi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>gure</w:t>
      </w:r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 </w:t>
      </w:r>
      <w:r w:rsidR="00CB12F9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4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. </w:t>
      </w:r>
      <w:r w:rsidR="009B1D2B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A</w:t>
      </w:r>
      <w:r w:rsidR="007374A6" w:rsidRPr="00063114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ssociations of </w:t>
      </w:r>
      <w:r w:rsidR="009D0FE4">
        <w:rPr>
          <w:rFonts w:ascii="Times New Roman" w:hAnsi="Times New Roman" w:hint="eastAsia"/>
          <w:b/>
          <w:color w:val="000000" w:themeColor="text1"/>
          <w:sz w:val="24"/>
          <w:szCs w:val="24"/>
          <w:shd w:val="clear" w:color="auto" w:fill="FFFFFF"/>
          <w:lang w:eastAsia="zh-TW"/>
        </w:rPr>
        <w:t>failed</w:t>
      </w:r>
      <w:r w:rsidR="007374A6" w:rsidRPr="009C26DE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 methylation </w:t>
      </w:r>
      <w:r w:rsidR="00EB424F">
        <w:rPr>
          <w:rFonts w:ascii="Times New Roman" w:hAnsi="Times New Roman" w:cs="Times New Roman" w:hint="eastAsia"/>
          <w:b/>
          <w:color w:val="000000" w:themeColor="text1"/>
          <w:sz w:val="24"/>
          <w:szCs w:val="24"/>
          <w:shd w:val="clear" w:color="auto" w:fill="FFFFFF"/>
          <w:lang w:eastAsia="zh-TW"/>
        </w:rPr>
        <w:t xml:space="preserve">sites </w:t>
      </w:r>
      <w:r w:rsidR="007374A6" w:rsidRPr="009C26DE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with metabolic traits</w:t>
      </w:r>
      <w:r w:rsidR="006F4CAE" w:rsidRPr="009C26DE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 and </w:t>
      </w:r>
      <w:proofErr w:type="spellStart"/>
      <w:r w:rsidR="006F4CAE" w:rsidRPr="009C26DE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hyperuricemia</w:t>
      </w:r>
      <w:proofErr w:type="spellEnd"/>
      <w:r w:rsidR="007374A6" w:rsidRPr="009C26DE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.</w:t>
      </w:r>
      <w:r w:rsidR="007374A6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F02C02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zh-TW"/>
        </w:rPr>
        <w:t>The g</w:t>
      </w:r>
      <w:r w:rsidR="00F02C02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raphical representation</w:t>
      </w:r>
      <w:r w:rsidR="007374A6" w:rsidRPr="009C26DE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 </w:t>
      </w:r>
      <w:r w:rsidR="00CD43C0" w:rsidRPr="009C26DE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show</w:t>
      </w:r>
      <w:r w:rsidR="000005D8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s</w:t>
      </w:r>
      <w:r w:rsidR="00F02C02" w:rsidRPr="009C26DE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 </w:t>
      </w:r>
      <w:r w:rsidR="00442E3B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monocyte-specific </w:t>
      </w:r>
      <w:r w:rsidR="007374A6" w:rsidRPr="009C26DE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associations between </w:t>
      </w:r>
      <w:r w:rsidR="00E6062A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cg18886702, cg00091098, cg22408430, cg13204333, cg14326053, cg10027934</w:t>
      </w:r>
      <w:r w:rsidR="007374A6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methylation</w:t>
      </w:r>
      <w:r w:rsidR="007374A6" w:rsidRPr="009C26DE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 and </w:t>
      </w:r>
      <w:r w:rsidR="008C54A2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low density lipoprotein (blue</w:t>
      </w:r>
      <w:r w:rsidR="00180D3D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line</w:t>
      </w:r>
      <w:r w:rsidR="008C54A2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), triglyceride (red</w:t>
      </w:r>
      <w:r w:rsidR="00180D3D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line</w:t>
      </w:r>
      <w:r w:rsidR="008C54A2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),</w:t>
      </w:r>
      <w:r w:rsidR="007374A6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HbA</w:t>
      </w:r>
      <w:r w:rsidR="007374A6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1c</w:t>
      </w:r>
      <w:r w:rsidR="007374A6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levels</w:t>
      </w:r>
      <w:r w:rsidR="008C54A2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(cyan</w:t>
      </w:r>
      <w:r w:rsidR="00180D3D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line</w:t>
      </w:r>
      <w:r w:rsidR="008C54A2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</w:t>
      </w:r>
      <w:r w:rsidR="007374A6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8C54A2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and </w:t>
      </w:r>
      <w:proofErr w:type="spellStart"/>
      <w:r w:rsidR="008C54A2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hyperuricemia</w:t>
      </w:r>
      <w:proofErr w:type="spellEnd"/>
      <w:r w:rsidR="007374A6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8C54A2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(green</w:t>
      </w:r>
      <w:r w:rsidR="00180D3D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line</w:t>
      </w:r>
      <w:r w:rsidR="008C54A2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 The radii </w:t>
      </w:r>
      <w:r w:rsidR="009C26DE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mean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="005F7B30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minus 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log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vertAlign w:val="subscript"/>
        </w:rPr>
        <w:t>10</w:t>
      </w:r>
      <w:r w:rsidR="00180D3D" w:rsidRPr="00696C1D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P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of </w:t>
      </w:r>
      <w:r w:rsidR="00822E1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monocyte-specific 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associations between </w:t>
      </w:r>
      <w:r w:rsidR="007D323C" w:rsidRPr="007D323C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cytosine-phosphate-guanine dinucleotide </w:t>
      </w:r>
      <w:r w:rsidR="007D323C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</w:t>
      </w:r>
      <w:proofErr w:type="spellStart"/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CpG</w:t>
      </w:r>
      <w:proofErr w:type="spellEnd"/>
      <w:r w:rsidR="007D323C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)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sites and phenotypes. The </w:t>
      </w:r>
      <w:r w:rsidR="000244F5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dashed </w:t>
      </w:r>
      <w:r w:rsidR="00346756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purple </w:t>
      </w:r>
      <w:r w:rsidR="00C516A4">
        <w:rPr>
          <w:rFonts w:ascii="Times New Roman" w:hAnsi="Times New Roman" w:cs="Times New Roman" w:hint="eastAsia"/>
          <w:color w:val="222222"/>
          <w:sz w:val="24"/>
          <w:szCs w:val="24"/>
          <w:shd w:val="clear" w:color="auto" w:fill="FFFFFF"/>
          <w:lang w:eastAsia="zh-TW"/>
        </w:rPr>
        <w:t>circle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show</w:t>
      </w:r>
      <w:r w:rsidR="000005D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threshold value of </w:t>
      </w:r>
      <w:r w:rsidR="00180D3D" w:rsidRPr="004069DE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P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=0.05</w:t>
      </w:r>
      <w:r w:rsid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For example, </w:t>
      </w:r>
      <w:r w:rsidR="006969F1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cg10027934</w:t>
      </w:r>
      <w:r w:rsidR="00180D3D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0005D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is</w:t>
      </w:r>
      <w:r w:rsidR="00180D3D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442E3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monocyte-specifically </w:t>
      </w:r>
      <w:r w:rsidR="00180D3D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associated with low density lipoprotein (</w:t>
      </w:r>
      <w:r w:rsidR="00180D3D" w:rsidRPr="004069DE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>P</w:t>
      </w:r>
      <w:r w:rsidR="00180D3D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=</w:t>
      </w:r>
      <w:r w:rsidR="00180D3D" w:rsidRPr="009C26DE">
        <w:rPr>
          <w:rFonts w:ascii="Times New Roman" w:hAnsi="Times New Roman" w:cs="Times New Roman"/>
          <w:kern w:val="0"/>
          <w:sz w:val="24"/>
          <w:szCs w:val="24"/>
          <w:lang w:eastAsia="en-US"/>
        </w:rPr>
        <w:t>0.0</w:t>
      </w:r>
      <w:r w:rsidR="00CD43C0" w:rsidRPr="009C26DE">
        <w:rPr>
          <w:rFonts w:ascii="Times New Roman" w:hAnsi="Times New Roman" w:cs="Times New Roman"/>
          <w:kern w:val="0"/>
          <w:sz w:val="24"/>
          <w:szCs w:val="24"/>
          <w:lang w:eastAsia="en-US"/>
        </w:rPr>
        <w:t>019</w:t>
      </w:r>
      <w:r w:rsidR="00180D3D" w:rsidRPr="009C26DE">
        <w:rPr>
          <w:rFonts w:ascii="Times New Roman" w:hAnsi="Times New Roman" w:cs="Times New Roman"/>
          <w:kern w:val="0"/>
          <w:sz w:val="24"/>
          <w:szCs w:val="24"/>
          <w:lang w:eastAsia="en-US"/>
        </w:rPr>
        <w:t xml:space="preserve">, </w:t>
      </w:r>
      <w:r w:rsidR="004069DE">
        <w:rPr>
          <w:rFonts w:ascii="Times New Roman" w:hAnsi="Times New Roman" w:cs="Times New Roman" w:hint="eastAsia"/>
          <w:color w:val="222222"/>
          <w:sz w:val="24"/>
          <w:szCs w:val="24"/>
          <w:shd w:val="clear" w:color="auto" w:fill="FFFFFF"/>
          <w:lang w:eastAsia="zh-TW"/>
        </w:rPr>
        <w:t xml:space="preserve">minus 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log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vertAlign w:val="subscript"/>
        </w:rPr>
        <w:t>10</w:t>
      </w:r>
      <w:r w:rsidR="00180D3D" w:rsidRPr="004069DE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P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=</w:t>
      </w:r>
      <w:r w:rsidR="00CD43C0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2</w:t>
      </w:r>
      <w:r w:rsidR="00180D3D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</w:t>
      </w:r>
      <w:r w:rsidR="00CD43C0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72</w:t>
      </w:r>
      <w:r w:rsidR="00180D3D" w:rsidRPr="009C26DE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) </w:t>
      </w:r>
      <w:r w:rsidR="006969F1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but </w:t>
      </w:r>
      <w:r w:rsidR="000005D8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is</w:t>
      </w:r>
      <w:r w:rsidR="006969F1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not </w:t>
      </w:r>
      <w:r w:rsidR="00442E3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monocyte-specifically</w:t>
      </w:r>
      <w:r w:rsidR="00442E3B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="006969F1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associated with triglyceride (</w:t>
      </w:r>
      <w:r w:rsidR="006969F1" w:rsidRPr="004069DE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P</w:t>
      </w:r>
      <w:r w:rsidR="006969F1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=0.</w:t>
      </w:r>
      <w:r w:rsidR="00F03230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2303</w:t>
      </w:r>
      <w:r w:rsidR="006969F1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="004069DE">
        <w:rPr>
          <w:rFonts w:ascii="Times New Roman" w:hAnsi="Times New Roman" w:cs="Times New Roman" w:hint="eastAsia"/>
          <w:color w:val="222222"/>
          <w:sz w:val="24"/>
          <w:szCs w:val="24"/>
          <w:shd w:val="clear" w:color="auto" w:fill="FFFFFF"/>
          <w:lang w:eastAsia="zh-TW"/>
        </w:rPr>
        <w:t>minus</w:t>
      </w:r>
      <w:r w:rsidR="004069DE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="006969F1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log</w:t>
      </w:r>
      <w:r w:rsidR="006969F1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vertAlign w:val="subscript"/>
        </w:rPr>
        <w:t>10</w:t>
      </w:r>
      <w:r w:rsidR="006969F1" w:rsidRPr="004069DE">
        <w:rPr>
          <w:rFonts w:ascii="Times New Roman" w:hAnsi="Times New Roman" w:cs="Times New Roman"/>
          <w:i/>
          <w:color w:val="222222"/>
          <w:sz w:val="24"/>
          <w:szCs w:val="24"/>
          <w:shd w:val="clear" w:color="auto" w:fill="FFFFFF"/>
        </w:rPr>
        <w:t>P</w:t>
      </w:r>
      <w:r w:rsidR="006969F1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=0.</w:t>
      </w:r>
      <w:r w:rsidR="00F03230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64</w:t>
      </w:r>
      <w:r w:rsidR="006969F1" w:rsidRP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)</w:t>
      </w:r>
      <w:r w:rsidR="009C26DE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</w:t>
      </w:r>
      <w:r w:rsidR="009C26DE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HbA</w:t>
      </w:r>
      <w:r w:rsidR="009C26DE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1c</w:t>
      </w:r>
      <w:r w:rsidR="009C26DE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(</w:t>
      </w:r>
      <w:r w:rsidR="009C26DE" w:rsidRPr="00300753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>P</w:t>
      </w:r>
      <w:r w:rsidR="009C26DE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=</w:t>
      </w:r>
      <w:r w:rsidR="009C26DE" w:rsidRPr="00300753">
        <w:rPr>
          <w:rFonts w:ascii="Times New Roman" w:hAnsi="Times New Roman" w:cs="Times New Roman"/>
          <w:color w:val="000000" w:themeColor="text1"/>
          <w:kern w:val="0"/>
          <w:sz w:val="24"/>
          <w:szCs w:val="24"/>
          <w:lang w:eastAsia="en-US"/>
        </w:rPr>
        <w:t xml:space="preserve">0.9220, </w:t>
      </w:r>
      <w:r w:rsidR="004069DE" w:rsidRPr="00300753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  <w:lang w:eastAsia="zh-TW"/>
        </w:rPr>
        <w:t>minus</w:t>
      </w:r>
      <w:r w:rsidR="004069DE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9C26DE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log</w:t>
      </w:r>
      <w:r w:rsidR="009C26DE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10</w:t>
      </w:r>
      <w:r w:rsidR="009C26DE" w:rsidRPr="00300753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>P</w:t>
      </w:r>
      <w:r w:rsidR="009C26DE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=0.04) </w:t>
      </w:r>
      <w:r w:rsidR="006969F1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and </w:t>
      </w:r>
      <w:proofErr w:type="spellStart"/>
      <w:r w:rsidR="006969F1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hyperuricemia</w:t>
      </w:r>
      <w:proofErr w:type="spellEnd"/>
      <w:r w:rsidR="006969F1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(</w:t>
      </w:r>
      <w:r w:rsidR="006969F1" w:rsidRPr="00300753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>P</w:t>
      </w:r>
      <w:r w:rsidR="006969F1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=0.</w:t>
      </w:r>
      <w:r w:rsidR="00F03230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5481</w:t>
      </w:r>
      <w:r w:rsidR="006969F1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="004069DE" w:rsidRPr="00300753">
        <w:rPr>
          <w:rFonts w:ascii="Times New Roman" w:hAnsi="Times New Roman" w:cs="Times New Roman" w:hint="eastAsia"/>
          <w:color w:val="000000" w:themeColor="text1"/>
          <w:sz w:val="24"/>
          <w:szCs w:val="24"/>
          <w:shd w:val="clear" w:color="auto" w:fill="FFFFFF"/>
          <w:lang w:eastAsia="zh-TW"/>
        </w:rPr>
        <w:t>minus</w:t>
      </w:r>
      <w:r w:rsidR="004069DE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6969F1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log</w:t>
      </w:r>
      <w:r w:rsidR="006969F1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vertAlign w:val="subscript"/>
        </w:rPr>
        <w:t>10</w:t>
      </w:r>
      <w:r w:rsidR="006969F1" w:rsidRPr="00300753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>P</w:t>
      </w:r>
      <w:r w:rsidR="006969F1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=0.</w:t>
      </w:r>
      <w:r w:rsidR="00F03230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26</w:t>
      </w:r>
      <w:r w:rsidR="006969F1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</w:t>
      </w:r>
      <w:r w:rsidR="00CD43C0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="00F60689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 are </w:t>
      </w:r>
      <w:proofErr w:type="spellStart"/>
      <w:r w:rsidR="00F60689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analy</w:t>
      </w:r>
      <w:r w:rsidR="007F44F4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F60689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ed</w:t>
      </w:r>
      <w:proofErr w:type="spellEnd"/>
      <w:r w:rsidR="00F60689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using </w:t>
      </w:r>
      <w:proofErr w:type="spellStart"/>
      <w:r w:rsidR="00F60689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CellDMC</w:t>
      </w:r>
      <w:proofErr w:type="spellEnd"/>
      <w:r w:rsidR="00F60689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F60689" w:rsidRPr="0030075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adjusting for </w:t>
      </w:r>
      <w:r w:rsidR="00F60689" w:rsidRPr="00C034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sex, age, alcohol drinking, </w:t>
      </w:r>
      <w:r w:rsidR="007B7096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="00F60689" w:rsidRPr="00C034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="00F60689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1" w:name="_Hlk42494307"/>
      <w:r w:rsidR="00F60689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>(see supple</w:t>
      </w:r>
      <w:r w:rsidR="00F60689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mentary methods)</w:t>
      </w:r>
      <w:bookmarkEnd w:id="1"/>
      <w:r w:rsidR="00F60689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125D8B" w:rsidRDefault="00E6062A" w:rsidP="00125D8B">
      <w:pPr>
        <w:spacing w:line="480" w:lineRule="auto"/>
        <w:ind w:leftChars="-1" w:left="-2" w:firstLine="1"/>
        <w:rPr>
          <w:rFonts w:ascii="Times New Roman" w:hAnsi="Times New Roman" w:cs="Times New Roman"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7616682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09" w:rsidRDefault="00D36809" w:rsidP="00125D8B">
      <w:pPr>
        <w:spacing w:line="480" w:lineRule="auto"/>
        <w:ind w:leftChars="-1" w:left="-2" w:firstLine="1"/>
        <w:rPr>
          <w:rFonts w:ascii="Times New Roman" w:hAnsi="Times New Roman" w:cs="Times New Roman"/>
          <w:sz w:val="24"/>
          <w:szCs w:val="24"/>
          <w:lang w:eastAsia="zh-TW"/>
        </w:rPr>
      </w:pPr>
    </w:p>
    <w:p w:rsidR="007119B9" w:rsidRPr="00ED2BE1" w:rsidRDefault="00E45D2B" w:rsidP="00510CB7">
      <w:pPr>
        <w:spacing w:line="48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318A7">
        <w:rPr>
          <w:rFonts w:ascii="Times New Roman" w:eastAsia="SimSun" w:hAnsi="Times New Roman"/>
          <w:b/>
          <w:color w:val="000000"/>
          <w:sz w:val="24"/>
          <w:szCs w:val="24"/>
        </w:rPr>
        <w:lastRenderedPageBreak/>
        <w:t xml:space="preserve">Supplementary 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 w:rsidR="00CB12F9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5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="002D7B7D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C</w:t>
      </w:r>
      <w:r w:rsidRPr="00E318A7">
        <w:rPr>
          <w:rFonts w:ascii="Times New Roman" w:hAnsi="Times New Roman"/>
          <w:b/>
          <w:iCs/>
          <w:color w:val="000000"/>
          <w:sz w:val="24"/>
          <w:szCs w:val="24"/>
        </w:rPr>
        <w:t>is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-methyl-quantitative trait locus (</w:t>
      </w:r>
      <w:proofErr w:type="spellStart"/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>cis-me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QTL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) </w:t>
      </w:r>
      <w:r w:rsidR="00954533" w:rsidRPr="00E318A7">
        <w:rPr>
          <w:rFonts w:ascii="Times New Roman" w:hAnsi="Times New Roman"/>
          <w:b/>
          <w:color w:val="000000"/>
          <w:sz w:val="24"/>
          <w:szCs w:val="24"/>
        </w:rPr>
        <w:t xml:space="preserve">and genetic 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analysis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 of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954533" w:rsidRPr="00E318A7">
        <w:rPr>
          <w:rFonts w:ascii="Times New Roman" w:hAnsi="Times New Roman"/>
          <w:b/>
          <w:color w:val="000000"/>
          <w:sz w:val="24"/>
          <w:szCs w:val="24"/>
        </w:rPr>
        <w:t>cg10314750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(A) Regional association plots of </w:t>
      </w:r>
      <w:r w:rsidR="00596CA2"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monocyte-specific associations between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nearby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="00596CA2"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="005F7B30" w:rsidRPr="00E318A7">
        <w:rPr>
          <w:rFonts w:ascii="Times New Roman" w:hAnsi="Times New Roman"/>
          <w:color w:val="000000"/>
          <w:sz w:val="24"/>
          <w:szCs w:val="24"/>
        </w:rPr>
        <w:t>cg10314750</w:t>
      </w:r>
      <w:r w:rsidR="0078277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8277A"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>methylation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</w:t>
      </w:r>
      <w:r w:rsidR="00596CA2" w:rsidRPr="00E318A7">
        <w:rPr>
          <w:rFonts w:ascii="Times New Roman" w:hAnsi="Times New Roman"/>
          <w:color w:val="000000"/>
          <w:sz w:val="24"/>
          <w:szCs w:val="24"/>
        </w:rPr>
        <w:t xml:space="preserve">monocyte-specific 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associations between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="008F30E0"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E197B" w:rsidRPr="00E318A7">
        <w:rPr>
          <w:rFonts w:ascii="Times New Roman" w:hAnsi="Times New Roman"/>
          <w:color w:val="000000"/>
          <w:sz w:val="24"/>
          <w:szCs w:val="24"/>
        </w:rPr>
        <w:t>cg10314750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methylation</w:t>
      </w:r>
      <w:r w:rsidRPr="00E318A7">
        <w:rPr>
          <w:rFonts w:ascii="Times New Roman" w:hAnsi="Times New Roman" w:hint="eastAsia"/>
          <w:color w:val="000000"/>
          <w:sz w:val="24"/>
          <w:szCs w:val="24"/>
        </w:rPr>
        <w:t>. (B)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Regional association plots of </w:t>
      </w:r>
      <w:r w:rsidR="00596CA2"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="00596CA2"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nearby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="00596CA2"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gout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</w:t>
      </w:r>
      <w:r w:rsidR="00596CA2"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="00596CA2"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gout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Every point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is one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</w:t>
      </w:r>
      <w:proofErr w:type="spellStart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colo</w:t>
      </w:r>
      <w:r w:rsidR="006E23E3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u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red</w:t>
      </w:r>
      <w:proofErr w:type="spellEnd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with respective hue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, 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with different </w:t>
      </w:r>
      <w:proofErr w:type="spellStart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colo</w:t>
      </w:r>
      <w:r w:rsidR="006E23E3">
        <w:rPr>
          <w:rFonts w:ascii="Times New Roman" w:hAnsi="Times New Roman"/>
          <w:color w:val="000000"/>
          <w:kern w:val="0"/>
          <w:sz w:val="24"/>
          <w:szCs w:val="24"/>
        </w:rPr>
        <w:t>u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rs</w:t>
      </w:r>
      <w:proofErr w:type="spellEnd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 implying different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. T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he dashed 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purple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lines indicate the significance threshold (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=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 w:hint="eastAsia"/>
          <w:color w:val="000000"/>
          <w:sz w:val="24"/>
          <w:szCs w:val="24"/>
          <w:shd w:val="clear" w:color="auto" w:fill="FFFFFF"/>
        </w:rPr>
        <w:t>0.05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) and the red box highlights the location of </w:t>
      </w:r>
      <w:r w:rsidR="000E197B" w:rsidRPr="00E318A7">
        <w:rPr>
          <w:rFonts w:ascii="Times New Roman" w:hAnsi="Times New Roman"/>
          <w:color w:val="000000"/>
          <w:sz w:val="24"/>
          <w:szCs w:val="24"/>
        </w:rPr>
        <w:t>cg10314750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.</w:t>
      </w:r>
      <w:r w:rsidR="007119B9" w:rsidRPr="007119B9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7119B9" w:rsidRPr="00C9671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Monocyte-specific associations </w:t>
      </w:r>
      <w:r w:rsidR="007119B9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of</w:t>
      </w:r>
      <w:r w:rsidR="007119B9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="007119B9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with</w:t>
      </w:r>
      <w:r w:rsidR="007119B9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7119B9" w:rsidRPr="00E318A7">
        <w:rPr>
          <w:rFonts w:ascii="Times New Roman" w:hAnsi="Times New Roman"/>
          <w:color w:val="000000"/>
          <w:sz w:val="24"/>
          <w:szCs w:val="24"/>
        </w:rPr>
        <w:t>cg10314750</w:t>
      </w:r>
      <w:r w:rsidR="007119B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119B9" w:rsidRPr="00C9671C">
        <w:rPr>
          <w:rFonts w:ascii="Times New Roman" w:hAnsi="Times New Roman" w:cs="Times New Roman"/>
          <w:sz w:val="24"/>
          <w:szCs w:val="24"/>
        </w:rPr>
        <w:t xml:space="preserve">methylation and gout </w:t>
      </w:r>
      <w:r w:rsidR="008810CF">
        <w:rPr>
          <w:rFonts w:ascii="Times New Roman" w:hAnsi="Times New Roman" w:cs="Times New Roman"/>
          <w:sz w:val="24"/>
          <w:szCs w:val="24"/>
        </w:rPr>
        <w:t>a</w:t>
      </w:r>
      <w:r w:rsidR="007119B9" w:rsidRPr="00C9671C">
        <w:rPr>
          <w:rFonts w:ascii="Times New Roman" w:hAnsi="Times New Roman" w:cs="Times New Roman"/>
          <w:sz w:val="24"/>
          <w:szCs w:val="24"/>
        </w:rPr>
        <w:t xml:space="preserve">re </w:t>
      </w:r>
      <w:proofErr w:type="spellStart"/>
      <w:r w:rsidR="007119B9" w:rsidRPr="00C9671C">
        <w:rPr>
          <w:rFonts w:ascii="Times New Roman" w:hAnsi="Times New Roman" w:cs="Times New Roman"/>
          <w:sz w:val="24"/>
          <w:szCs w:val="24"/>
        </w:rPr>
        <w:t>analy</w:t>
      </w:r>
      <w:r w:rsidR="007F44F4">
        <w:rPr>
          <w:rFonts w:ascii="Times New Roman" w:hAnsi="Times New Roman" w:cs="Times New Roman"/>
          <w:sz w:val="24"/>
          <w:szCs w:val="24"/>
        </w:rPr>
        <w:t>s</w:t>
      </w:r>
      <w:r w:rsidR="007119B9" w:rsidRPr="00C9671C">
        <w:rPr>
          <w:rFonts w:ascii="Times New Roman" w:hAnsi="Times New Roman" w:cs="Times New Roman"/>
          <w:sz w:val="24"/>
          <w:szCs w:val="24"/>
        </w:rPr>
        <w:t>ed</w:t>
      </w:r>
      <w:proofErr w:type="spellEnd"/>
      <w:r w:rsidR="007119B9" w:rsidRPr="00C9671C">
        <w:rPr>
          <w:rFonts w:ascii="Times New Roman" w:hAnsi="Times New Roman" w:cs="Times New Roman"/>
          <w:sz w:val="24"/>
          <w:szCs w:val="24"/>
        </w:rPr>
        <w:t xml:space="preserve"> using multiple regression</w:t>
      </w:r>
      <w:r w:rsidR="007119B9">
        <w:rPr>
          <w:rFonts w:ascii="Times New Roman" w:hAnsi="Times New Roman" w:cs="Times New Roman"/>
          <w:sz w:val="24"/>
          <w:szCs w:val="24"/>
        </w:rPr>
        <w:t xml:space="preserve"> analysis</w:t>
      </w:r>
      <w:r w:rsidR="007119B9" w:rsidRPr="00C9671C">
        <w:rPr>
          <w:rFonts w:ascii="Times New Roman" w:hAnsi="Times New Roman" w:cs="Times New Roman"/>
          <w:sz w:val="24"/>
          <w:szCs w:val="24"/>
        </w:rPr>
        <w:t>, adjusting for sex, age, alcohol drinking,</w:t>
      </w:r>
      <w:r w:rsidR="007119B9" w:rsidRPr="00ED2B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D2BE1" w:rsidRPr="00ED2BE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="00510CB7" w:rsidRPr="00ED2BE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="00E66F93" w:rsidRPr="00E66F93">
        <w:rPr>
          <w:rFonts w:ascii="Times New Roman" w:hAnsi="Times New Roman" w:cs="Times New Roman"/>
          <w:sz w:val="24"/>
          <w:szCs w:val="24"/>
        </w:rPr>
        <w:t xml:space="preserve"> </w:t>
      </w:r>
      <w:r w:rsidR="00E66F93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>(see supple</w:t>
      </w:r>
      <w:r w:rsidR="00E66F93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mentary methods)</w:t>
      </w:r>
      <w:r w:rsidR="007119B9" w:rsidRPr="00ED2BE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45D2B" w:rsidRPr="007119B9" w:rsidRDefault="00E45D2B" w:rsidP="00954533">
      <w:pPr>
        <w:spacing w:line="480" w:lineRule="auto"/>
        <w:jc w:val="left"/>
        <w:rPr>
          <w:rFonts w:ascii="Times New Roman" w:hAnsi="Times New Roman"/>
          <w:color w:val="000000"/>
          <w:sz w:val="24"/>
          <w:szCs w:val="24"/>
        </w:rPr>
      </w:pPr>
    </w:p>
    <w:p w:rsidR="00E45D2B" w:rsidRPr="00E45D2B" w:rsidRDefault="00D01D48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720461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09" w:rsidRDefault="00D36809" w:rsidP="00E318A7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E318A7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E318A7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E318A7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E318A7" w:rsidRPr="005E5332" w:rsidRDefault="00E318A7" w:rsidP="00E318A7">
      <w:pPr>
        <w:spacing w:line="48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E318A7">
        <w:rPr>
          <w:rFonts w:ascii="Times New Roman" w:eastAsia="SimSun" w:hAnsi="Times New Roman"/>
          <w:b/>
          <w:color w:val="000000"/>
          <w:sz w:val="24"/>
          <w:szCs w:val="24"/>
        </w:rPr>
        <w:lastRenderedPageBreak/>
        <w:t xml:space="preserve">Supplementary 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 w:rsidR="00CB12F9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6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="002D7B7D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C</w:t>
      </w:r>
      <w:r w:rsidRPr="00E318A7">
        <w:rPr>
          <w:rFonts w:ascii="Times New Roman" w:hAnsi="Times New Roman"/>
          <w:b/>
          <w:iCs/>
          <w:color w:val="000000"/>
          <w:sz w:val="24"/>
          <w:szCs w:val="24"/>
        </w:rPr>
        <w:t>is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-methyl-quantitative trait locus (</w:t>
      </w:r>
      <w:proofErr w:type="spellStart"/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>cis-me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QTL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) and genetic analysis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 of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FB12E2" w:rsidRPr="00FB12E2">
        <w:rPr>
          <w:rFonts w:ascii="Times New Roman" w:hAnsi="Times New Roman"/>
          <w:b/>
          <w:color w:val="000000"/>
          <w:sz w:val="24"/>
          <w:szCs w:val="24"/>
        </w:rPr>
        <w:t>cg03795507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(A)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monocyte-specific associations between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nearby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="00FB12E2" w:rsidRPr="00FB12E2">
        <w:rPr>
          <w:rFonts w:ascii="Times New Roman" w:hAnsi="Times New Roman"/>
          <w:color w:val="000000"/>
          <w:sz w:val="24"/>
          <w:szCs w:val="24"/>
        </w:rPr>
        <w:t>cg03795507</w:t>
      </w:r>
      <w:r w:rsidR="0078277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8277A"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>methylation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monocyte-specific associations between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B12E2" w:rsidRPr="00FB12E2">
        <w:rPr>
          <w:rFonts w:ascii="Times New Roman" w:hAnsi="Times New Roman"/>
          <w:color w:val="000000"/>
          <w:sz w:val="24"/>
          <w:szCs w:val="24"/>
        </w:rPr>
        <w:t>cg03795507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methylation</w:t>
      </w:r>
      <w:r w:rsidRPr="00E318A7">
        <w:rPr>
          <w:rFonts w:ascii="Times New Roman" w:hAnsi="Times New Roman" w:hint="eastAsia"/>
          <w:color w:val="000000"/>
          <w:sz w:val="24"/>
          <w:szCs w:val="24"/>
        </w:rPr>
        <w:t>. (B)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nearby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gout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gout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Every point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is one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</w:t>
      </w:r>
      <w:proofErr w:type="spellStart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colo</w:t>
      </w:r>
      <w:r w:rsidR="006E23E3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u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red</w:t>
      </w:r>
      <w:proofErr w:type="spellEnd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with respective hue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, 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with different </w:t>
      </w:r>
      <w:proofErr w:type="spellStart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colo</w:t>
      </w:r>
      <w:r w:rsidR="006E23E3">
        <w:rPr>
          <w:rFonts w:ascii="Times New Roman" w:hAnsi="Times New Roman"/>
          <w:color w:val="000000"/>
          <w:kern w:val="0"/>
          <w:sz w:val="24"/>
          <w:szCs w:val="24"/>
        </w:rPr>
        <w:t>u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rs</w:t>
      </w:r>
      <w:proofErr w:type="spellEnd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 implying different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. T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he dashed 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purple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lines indicate the significance threshold (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=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 w:hint="eastAsia"/>
          <w:color w:val="000000"/>
          <w:sz w:val="24"/>
          <w:szCs w:val="24"/>
          <w:shd w:val="clear" w:color="auto" w:fill="FFFFFF"/>
        </w:rPr>
        <w:t>0.05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) and the red box highlights the location of </w:t>
      </w:r>
      <w:r w:rsidR="00FB12E2" w:rsidRPr="00FB12E2">
        <w:rPr>
          <w:rFonts w:ascii="Times New Roman" w:hAnsi="Times New Roman"/>
          <w:color w:val="000000"/>
          <w:sz w:val="24"/>
          <w:szCs w:val="24"/>
        </w:rPr>
        <w:t>cg03795507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.</w:t>
      </w:r>
      <w:r w:rsidR="00602A21" w:rsidRPr="00602A21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510CB7" w:rsidRPr="00C9671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Monocyte-specific associations </w:t>
      </w:r>
      <w:r w:rsidR="00510CB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of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="00510CB7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with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510CB7" w:rsidRPr="00FB12E2">
        <w:rPr>
          <w:rFonts w:ascii="Times New Roman" w:hAnsi="Times New Roman"/>
          <w:color w:val="000000"/>
          <w:sz w:val="24"/>
          <w:szCs w:val="24"/>
        </w:rPr>
        <w:t>cg03795507</w:t>
      </w:r>
      <w:r w:rsidR="00510C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methylation and gout </w:t>
      </w:r>
      <w:r w:rsidR="00F34CE9">
        <w:rPr>
          <w:rFonts w:ascii="Times New Roman" w:hAnsi="Times New Roman" w:cs="Times New Roman"/>
          <w:sz w:val="24"/>
          <w:szCs w:val="24"/>
        </w:rPr>
        <w:t>a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re </w:t>
      </w:r>
      <w:proofErr w:type="spellStart"/>
      <w:r w:rsidR="00510CB7" w:rsidRPr="00C9671C">
        <w:rPr>
          <w:rFonts w:ascii="Times New Roman" w:hAnsi="Times New Roman" w:cs="Times New Roman"/>
          <w:sz w:val="24"/>
          <w:szCs w:val="24"/>
        </w:rPr>
        <w:t>analy</w:t>
      </w:r>
      <w:r w:rsidR="007F44F4">
        <w:rPr>
          <w:rFonts w:ascii="Times New Roman" w:hAnsi="Times New Roman" w:cs="Times New Roman"/>
          <w:sz w:val="24"/>
          <w:szCs w:val="24"/>
        </w:rPr>
        <w:t>s</w:t>
      </w:r>
      <w:r w:rsidR="00510CB7" w:rsidRPr="00C9671C">
        <w:rPr>
          <w:rFonts w:ascii="Times New Roman" w:hAnsi="Times New Roman" w:cs="Times New Roman"/>
          <w:sz w:val="24"/>
          <w:szCs w:val="24"/>
        </w:rPr>
        <w:t>ed</w:t>
      </w:r>
      <w:proofErr w:type="spellEnd"/>
      <w:r w:rsidR="00510CB7" w:rsidRPr="00C9671C">
        <w:rPr>
          <w:rFonts w:ascii="Times New Roman" w:hAnsi="Times New Roman" w:cs="Times New Roman"/>
          <w:sz w:val="24"/>
          <w:szCs w:val="24"/>
        </w:rPr>
        <w:t xml:space="preserve"> using multiple regression</w:t>
      </w:r>
      <w:r w:rsidR="00510CB7">
        <w:rPr>
          <w:rFonts w:ascii="Times New Roman" w:hAnsi="Times New Roman" w:cs="Times New Roman"/>
          <w:sz w:val="24"/>
          <w:szCs w:val="24"/>
        </w:rPr>
        <w:t xml:space="preserve"> analysis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, adjusting for sex, age, alcohol drinking, </w:t>
      </w:r>
      <w:r w:rsidR="005E5332" w:rsidRPr="005E533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="00510CB7" w:rsidRPr="005E533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="00E66F9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E66F93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>(see supple</w:t>
      </w:r>
      <w:r w:rsidR="00E66F93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mentary methods)</w:t>
      </w:r>
      <w:r w:rsidR="00510CB7" w:rsidRPr="005E533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318A7" w:rsidRPr="00D524D4" w:rsidRDefault="00673CEA" w:rsidP="00E45D2B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Times New Roman" w:eastAsia="SimSun" w:hAnsi="Times New Roman"/>
          <w:b/>
          <w:color w:val="000000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720461"/>
            <wp:effectExtent l="0" t="0" r="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09" w:rsidRDefault="00D36809" w:rsidP="00974AF8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974AF8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974AF8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974AF8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974AF8" w:rsidRPr="00457D30" w:rsidRDefault="00974AF8" w:rsidP="00974AF8">
      <w:pPr>
        <w:spacing w:line="48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E318A7">
        <w:rPr>
          <w:rFonts w:ascii="Times New Roman" w:eastAsia="SimSun" w:hAnsi="Times New Roman"/>
          <w:b/>
          <w:color w:val="000000"/>
          <w:sz w:val="24"/>
          <w:szCs w:val="24"/>
        </w:rPr>
        <w:lastRenderedPageBreak/>
        <w:t xml:space="preserve">Supplementary 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 w:rsidR="00CB12F9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7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="002D7B7D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C</w:t>
      </w:r>
      <w:r w:rsidRPr="00E318A7">
        <w:rPr>
          <w:rFonts w:ascii="Times New Roman" w:hAnsi="Times New Roman"/>
          <w:b/>
          <w:iCs/>
          <w:color w:val="000000"/>
          <w:sz w:val="24"/>
          <w:szCs w:val="24"/>
        </w:rPr>
        <w:t>is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-methyl-quantitative trait locus (</w:t>
      </w:r>
      <w:proofErr w:type="spellStart"/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>cis-me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QTL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) and genetic analysis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 of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360E20" w:rsidRPr="00360E20">
        <w:rPr>
          <w:rFonts w:ascii="Times New Roman" w:hAnsi="Times New Roman"/>
          <w:b/>
          <w:color w:val="000000"/>
          <w:sz w:val="24"/>
          <w:szCs w:val="24"/>
        </w:rPr>
        <w:t>cg10257063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(A)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monocyte-specific associations between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nearby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="00360E20" w:rsidRPr="00360E20">
        <w:rPr>
          <w:rFonts w:ascii="Times New Roman" w:hAnsi="Times New Roman"/>
          <w:color w:val="000000"/>
          <w:sz w:val="24"/>
          <w:szCs w:val="24"/>
        </w:rPr>
        <w:t>cg10257063</w:t>
      </w:r>
      <w:r w:rsidR="0078277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8277A"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>methylation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monocyte-specific associations between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0E20" w:rsidRPr="00360E20">
        <w:rPr>
          <w:rFonts w:ascii="Times New Roman" w:hAnsi="Times New Roman"/>
          <w:color w:val="000000"/>
          <w:sz w:val="24"/>
          <w:szCs w:val="24"/>
        </w:rPr>
        <w:t>cg10257063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methylation</w:t>
      </w:r>
      <w:r w:rsidRPr="00E318A7">
        <w:rPr>
          <w:rFonts w:ascii="Times New Roman" w:hAnsi="Times New Roman" w:hint="eastAsia"/>
          <w:color w:val="000000"/>
          <w:sz w:val="24"/>
          <w:szCs w:val="24"/>
        </w:rPr>
        <w:t>. (B)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nearby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gout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gout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Every point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is one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</w:t>
      </w:r>
      <w:proofErr w:type="spellStart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colo</w:t>
      </w:r>
      <w:r w:rsidR="006E23E3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u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red</w:t>
      </w:r>
      <w:proofErr w:type="spellEnd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with respective hue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, 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with different </w:t>
      </w:r>
      <w:proofErr w:type="spellStart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colo</w:t>
      </w:r>
      <w:r w:rsidR="006E23E3">
        <w:rPr>
          <w:rFonts w:ascii="Times New Roman" w:hAnsi="Times New Roman"/>
          <w:color w:val="000000"/>
          <w:kern w:val="0"/>
          <w:sz w:val="24"/>
          <w:szCs w:val="24"/>
        </w:rPr>
        <w:t>u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rs</w:t>
      </w:r>
      <w:proofErr w:type="spellEnd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 implying different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. T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he dashed 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purple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lines indicate the significance threshold (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=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 w:hint="eastAsia"/>
          <w:color w:val="000000"/>
          <w:sz w:val="24"/>
          <w:szCs w:val="24"/>
          <w:shd w:val="clear" w:color="auto" w:fill="FFFFFF"/>
        </w:rPr>
        <w:t>0.05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) and the red box highlights the location of </w:t>
      </w:r>
      <w:r w:rsidR="00C703A9" w:rsidRPr="00C703A9">
        <w:rPr>
          <w:rFonts w:ascii="Times New Roman" w:hAnsi="Times New Roman"/>
          <w:color w:val="000000"/>
          <w:sz w:val="24"/>
          <w:szCs w:val="24"/>
        </w:rPr>
        <w:t>cg10257063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.</w:t>
      </w:r>
      <w:r w:rsidR="00AF3BBC" w:rsidRPr="00AF3BB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510CB7" w:rsidRPr="00C9671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Monocyte-specific associations </w:t>
      </w:r>
      <w:r w:rsidR="00510CB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of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="00510CB7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with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16596A" w:rsidRPr="00C703A9">
        <w:rPr>
          <w:rFonts w:ascii="Times New Roman" w:hAnsi="Times New Roman"/>
          <w:color w:val="000000"/>
          <w:sz w:val="24"/>
          <w:szCs w:val="24"/>
        </w:rPr>
        <w:t>cg10257063</w:t>
      </w:r>
      <w:r w:rsidR="00510C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methylation and gout </w:t>
      </w:r>
      <w:r w:rsidR="008A05AD">
        <w:rPr>
          <w:rFonts w:ascii="Times New Roman" w:hAnsi="Times New Roman" w:cs="Times New Roman"/>
          <w:sz w:val="24"/>
          <w:szCs w:val="24"/>
        </w:rPr>
        <w:t>a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re </w:t>
      </w:r>
      <w:proofErr w:type="spellStart"/>
      <w:r w:rsidR="00510CB7" w:rsidRPr="00C9671C">
        <w:rPr>
          <w:rFonts w:ascii="Times New Roman" w:hAnsi="Times New Roman" w:cs="Times New Roman"/>
          <w:sz w:val="24"/>
          <w:szCs w:val="24"/>
        </w:rPr>
        <w:t>analy</w:t>
      </w:r>
      <w:r w:rsidR="007F44F4">
        <w:rPr>
          <w:rFonts w:ascii="Times New Roman" w:hAnsi="Times New Roman" w:cs="Times New Roman"/>
          <w:sz w:val="24"/>
          <w:szCs w:val="24"/>
        </w:rPr>
        <w:t>s</w:t>
      </w:r>
      <w:r w:rsidR="00510CB7" w:rsidRPr="00C9671C">
        <w:rPr>
          <w:rFonts w:ascii="Times New Roman" w:hAnsi="Times New Roman" w:cs="Times New Roman"/>
          <w:sz w:val="24"/>
          <w:szCs w:val="24"/>
        </w:rPr>
        <w:t>ed</w:t>
      </w:r>
      <w:proofErr w:type="spellEnd"/>
      <w:r w:rsidR="00510CB7" w:rsidRPr="00C9671C">
        <w:rPr>
          <w:rFonts w:ascii="Times New Roman" w:hAnsi="Times New Roman" w:cs="Times New Roman"/>
          <w:sz w:val="24"/>
          <w:szCs w:val="24"/>
        </w:rPr>
        <w:t xml:space="preserve"> using multiple regression</w:t>
      </w:r>
      <w:r w:rsidR="00510CB7">
        <w:rPr>
          <w:rFonts w:ascii="Times New Roman" w:hAnsi="Times New Roman" w:cs="Times New Roman"/>
          <w:sz w:val="24"/>
          <w:szCs w:val="24"/>
        </w:rPr>
        <w:t xml:space="preserve"> analysis</w:t>
      </w:r>
      <w:r w:rsidR="00510CB7" w:rsidRPr="00C9671C">
        <w:rPr>
          <w:rFonts w:ascii="Times New Roman" w:hAnsi="Times New Roman" w:cs="Times New Roman"/>
          <w:sz w:val="24"/>
          <w:szCs w:val="24"/>
        </w:rPr>
        <w:t>, adjusting for sex, age, alcohol drinki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ng, </w:t>
      </w:r>
      <w:r w:rsidR="00457D30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="00E66F9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E66F93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>(see supple</w:t>
      </w:r>
      <w:r w:rsidR="00E66F93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mentary methods)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318A7" w:rsidRPr="008308DA" w:rsidRDefault="00873AE9" w:rsidP="00E45D2B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Times New Roman" w:eastAsia="SimSun" w:hAnsi="Times New Roman"/>
          <w:b/>
          <w:color w:val="000000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720461"/>
            <wp:effectExtent l="0" t="0" r="0" b="0"/>
            <wp:docPr id="99" name="圖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09" w:rsidRDefault="00D36809" w:rsidP="008308DA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8308DA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8308DA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8308DA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8308DA" w:rsidRPr="00457D30" w:rsidRDefault="008308DA" w:rsidP="008308DA">
      <w:pPr>
        <w:spacing w:line="48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E318A7">
        <w:rPr>
          <w:rFonts w:ascii="Times New Roman" w:eastAsia="SimSun" w:hAnsi="Times New Roman"/>
          <w:b/>
          <w:color w:val="000000"/>
          <w:sz w:val="24"/>
          <w:szCs w:val="24"/>
        </w:rPr>
        <w:lastRenderedPageBreak/>
        <w:t xml:space="preserve">Supplementary 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 w:rsidR="00CB12F9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8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="002D7B7D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C</w:t>
      </w:r>
      <w:r w:rsidRPr="00E318A7">
        <w:rPr>
          <w:rFonts w:ascii="Times New Roman" w:hAnsi="Times New Roman"/>
          <w:b/>
          <w:iCs/>
          <w:color w:val="000000"/>
          <w:sz w:val="24"/>
          <w:szCs w:val="24"/>
        </w:rPr>
        <w:t>is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-methyl-quantitative trait locus (</w:t>
      </w:r>
      <w:proofErr w:type="spellStart"/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>cis-me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QTL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) and genetic analysis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 of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F20674" w:rsidRPr="00F20674">
        <w:rPr>
          <w:rFonts w:ascii="Times New Roman" w:hAnsi="Times New Roman"/>
          <w:b/>
          <w:color w:val="000000"/>
          <w:sz w:val="24"/>
          <w:szCs w:val="24"/>
        </w:rPr>
        <w:t>cg16975613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(A)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monocyte-specific associations between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nearby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="00F20674" w:rsidRPr="00F20674">
        <w:rPr>
          <w:rFonts w:ascii="Times New Roman" w:hAnsi="Times New Roman"/>
          <w:color w:val="000000"/>
          <w:sz w:val="24"/>
          <w:szCs w:val="24"/>
        </w:rPr>
        <w:t>cg16975613</w:t>
      </w:r>
      <w:r w:rsidR="0078277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8277A"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>methylation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monocyte-specific associations between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20674" w:rsidRPr="00F20674">
        <w:rPr>
          <w:rFonts w:ascii="Times New Roman" w:hAnsi="Times New Roman"/>
          <w:color w:val="000000"/>
          <w:sz w:val="24"/>
          <w:szCs w:val="24"/>
        </w:rPr>
        <w:t>cg16975613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methylation</w:t>
      </w:r>
      <w:r w:rsidRPr="00E318A7">
        <w:rPr>
          <w:rFonts w:ascii="Times New Roman" w:hAnsi="Times New Roman" w:hint="eastAsia"/>
          <w:color w:val="000000"/>
          <w:sz w:val="24"/>
          <w:szCs w:val="24"/>
        </w:rPr>
        <w:t>. (B)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nearby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gout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gout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Every point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is one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</w:t>
      </w:r>
      <w:proofErr w:type="spellStart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colo</w:t>
      </w:r>
      <w:r w:rsidR="006E23E3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u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red</w:t>
      </w:r>
      <w:proofErr w:type="spellEnd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with respective hue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, 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with different </w:t>
      </w:r>
      <w:proofErr w:type="spellStart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colo</w:t>
      </w:r>
      <w:r w:rsidR="006E23E3">
        <w:rPr>
          <w:rFonts w:ascii="Times New Roman" w:hAnsi="Times New Roman"/>
          <w:color w:val="000000"/>
          <w:kern w:val="0"/>
          <w:sz w:val="24"/>
          <w:szCs w:val="24"/>
        </w:rPr>
        <w:t>u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rs</w:t>
      </w:r>
      <w:proofErr w:type="spellEnd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 implying different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. T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he dashed 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purple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lines indicate the significance threshold (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=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 w:hint="eastAsia"/>
          <w:color w:val="000000"/>
          <w:sz w:val="24"/>
          <w:szCs w:val="24"/>
          <w:shd w:val="clear" w:color="auto" w:fill="FFFFFF"/>
        </w:rPr>
        <w:t>0.05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) and the red box highlights the location of </w:t>
      </w:r>
      <w:r w:rsidR="00F20674" w:rsidRPr="00F20674">
        <w:rPr>
          <w:rFonts w:ascii="Times New Roman" w:hAnsi="Times New Roman"/>
          <w:color w:val="000000"/>
          <w:sz w:val="24"/>
          <w:szCs w:val="24"/>
        </w:rPr>
        <w:t>cg16975613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.</w:t>
      </w:r>
      <w:r w:rsidR="00405453" w:rsidRPr="00405453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510CB7" w:rsidRPr="00C9671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Monocyte-specific associations </w:t>
      </w:r>
      <w:r w:rsidR="00510CB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of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="00510CB7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with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D22867" w:rsidRPr="00F20674">
        <w:rPr>
          <w:rFonts w:ascii="Times New Roman" w:hAnsi="Times New Roman"/>
          <w:color w:val="000000"/>
          <w:sz w:val="24"/>
          <w:szCs w:val="24"/>
        </w:rPr>
        <w:t>cg16975613</w:t>
      </w:r>
      <w:r w:rsidR="00510C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methylation and gout </w:t>
      </w:r>
      <w:r w:rsidR="00CC48A7">
        <w:rPr>
          <w:rFonts w:ascii="Times New Roman" w:hAnsi="Times New Roman" w:cs="Times New Roman"/>
          <w:sz w:val="24"/>
          <w:szCs w:val="24"/>
        </w:rPr>
        <w:t>a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re </w:t>
      </w:r>
      <w:proofErr w:type="spellStart"/>
      <w:r w:rsidR="00510CB7" w:rsidRPr="00C9671C">
        <w:rPr>
          <w:rFonts w:ascii="Times New Roman" w:hAnsi="Times New Roman" w:cs="Times New Roman"/>
          <w:sz w:val="24"/>
          <w:szCs w:val="24"/>
        </w:rPr>
        <w:t>analy</w:t>
      </w:r>
      <w:r w:rsidR="007F44F4">
        <w:rPr>
          <w:rFonts w:ascii="Times New Roman" w:hAnsi="Times New Roman" w:cs="Times New Roman"/>
          <w:sz w:val="24"/>
          <w:szCs w:val="24"/>
        </w:rPr>
        <w:t>s</w:t>
      </w:r>
      <w:r w:rsidR="00510CB7" w:rsidRPr="00C9671C">
        <w:rPr>
          <w:rFonts w:ascii="Times New Roman" w:hAnsi="Times New Roman" w:cs="Times New Roman"/>
          <w:sz w:val="24"/>
          <w:szCs w:val="24"/>
        </w:rPr>
        <w:t>ed</w:t>
      </w:r>
      <w:proofErr w:type="spellEnd"/>
      <w:r w:rsidR="00510CB7" w:rsidRPr="00C9671C">
        <w:rPr>
          <w:rFonts w:ascii="Times New Roman" w:hAnsi="Times New Roman" w:cs="Times New Roman"/>
          <w:sz w:val="24"/>
          <w:szCs w:val="24"/>
        </w:rPr>
        <w:t xml:space="preserve"> using multiple regression</w:t>
      </w:r>
      <w:r w:rsidR="00510CB7">
        <w:rPr>
          <w:rFonts w:ascii="Times New Roman" w:hAnsi="Times New Roman" w:cs="Times New Roman"/>
          <w:sz w:val="24"/>
          <w:szCs w:val="24"/>
        </w:rPr>
        <w:t xml:space="preserve"> analysis</w:t>
      </w:r>
      <w:r w:rsidR="00510CB7" w:rsidRPr="00C9671C">
        <w:rPr>
          <w:rFonts w:ascii="Times New Roman" w:hAnsi="Times New Roman" w:cs="Times New Roman"/>
          <w:sz w:val="24"/>
          <w:szCs w:val="24"/>
        </w:rPr>
        <w:t>, adjusting for sex, age, alcohol drin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king, </w:t>
      </w:r>
      <w:r w:rsidR="00457D30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="00E66F9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E66F93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>(see supple</w:t>
      </w:r>
      <w:r w:rsidR="00E66F93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mentary methods)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308DA" w:rsidRDefault="00F67A8F" w:rsidP="00E45D2B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Times New Roman" w:eastAsia="MS Mincho" w:hAnsi="Times New Roman"/>
          <w:b/>
          <w:color w:val="000000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720461"/>
            <wp:effectExtent l="0" t="0" r="0" b="0"/>
            <wp:docPr id="100" name="圖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09" w:rsidRDefault="00D36809" w:rsidP="0045268D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45268D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45268D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45268D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45268D" w:rsidRPr="00457D30" w:rsidRDefault="0045268D" w:rsidP="0045268D">
      <w:pPr>
        <w:spacing w:line="48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E318A7">
        <w:rPr>
          <w:rFonts w:ascii="Times New Roman" w:eastAsia="SimSun" w:hAnsi="Times New Roman"/>
          <w:b/>
          <w:color w:val="000000"/>
          <w:sz w:val="24"/>
          <w:szCs w:val="24"/>
        </w:rPr>
        <w:lastRenderedPageBreak/>
        <w:t xml:space="preserve">Supplementary 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 w:rsidR="00CB12F9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9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="002D7B7D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C</w:t>
      </w:r>
      <w:r w:rsidRPr="00E318A7">
        <w:rPr>
          <w:rFonts w:ascii="Times New Roman" w:hAnsi="Times New Roman"/>
          <w:b/>
          <w:iCs/>
          <w:color w:val="000000"/>
          <w:sz w:val="24"/>
          <w:szCs w:val="24"/>
        </w:rPr>
        <w:t>is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-methyl-quantitative trait locus (</w:t>
      </w:r>
      <w:proofErr w:type="spellStart"/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>cis-me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QTL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) and genetic analysis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 of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Pr="0045268D">
        <w:rPr>
          <w:rFonts w:ascii="Times New Roman" w:hAnsi="Times New Roman"/>
          <w:b/>
          <w:color w:val="000000"/>
          <w:sz w:val="24"/>
          <w:szCs w:val="24"/>
        </w:rPr>
        <w:t>cg16630982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(A)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monocyte-specific associations between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nearby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45268D">
        <w:rPr>
          <w:rFonts w:ascii="Times New Roman" w:hAnsi="Times New Roman"/>
          <w:color w:val="000000"/>
          <w:sz w:val="24"/>
          <w:szCs w:val="24"/>
        </w:rPr>
        <w:t>cg16630982</w:t>
      </w:r>
      <w:r w:rsidR="0078277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8277A"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>methylation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monocyte-specific associations between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45268D">
        <w:rPr>
          <w:rFonts w:ascii="Times New Roman" w:hAnsi="Times New Roman"/>
          <w:color w:val="000000"/>
          <w:sz w:val="24"/>
          <w:szCs w:val="24"/>
        </w:rPr>
        <w:t>cg16630982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methylation</w:t>
      </w:r>
      <w:r w:rsidRPr="00E318A7">
        <w:rPr>
          <w:rFonts w:ascii="Times New Roman" w:hAnsi="Times New Roman" w:hint="eastAsia"/>
          <w:color w:val="000000"/>
          <w:sz w:val="24"/>
          <w:szCs w:val="24"/>
        </w:rPr>
        <w:t>. (B)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nearby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gout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gout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Every point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is one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</w:t>
      </w:r>
      <w:proofErr w:type="spellStart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colo</w:t>
      </w:r>
      <w:r w:rsidR="006E23E3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u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red</w:t>
      </w:r>
      <w:proofErr w:type="spellEnd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with respective hue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, 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with different </w:t>
      </w:r>
      <w:proofErr w:type="spellStart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colo</w:t>
      </w:r>
      <w:r w:rsidR="006E23E3">
        <w:rPr>
          <w:rFonts w:ascii="Times New Roman" w:hAnsi="Times New Roman"/>
          <w:color w:val="000000"/>
          <w:kern w:val="0"/>
          <w:sz w:val="24"/>
          <w:szCs w:val="24"/>
        </w:rPr>
        <w:t>u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rs</w:t>
      </w:r>
      <w:proofErr w:type="spellEnd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 implying different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. T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he dashed 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purple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lines indicate the significance threshold (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=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 w:hint="eastAsia"/>
          <w:color w:val="000000"/>
          <w:sz w:val="24"/>
          <w:szCs w:val="24"/>
          <w:shd w:val="clear" w:color="auto" w:fill="FFFFFF"/>
        </w:rPr>
        <w:t>0.05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) and the red box highlights the location of </w:t>
      </w:r>
      <w:r w:rsidRPr="0045268D">
        <w:rPr>
          <w:rFonts w:ascii="Times New Roman" w:hAnsi="Times New Roman"/>
          <w:color w:val="000000"/>
          <w:sz w:val="24"/>
          <w:szCs w:val="24"/>
        </w:rPr>
        <w:t>cg16630982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.</w:t>
      </w:r>
      <w:r w:rsidR="009D5086" w:rsidRPr="009D5086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510CB7" w:rsidRPr="00C9671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Monocyte-specific associations </w:t>
      </w:r>
      <w:r w:rsidR="00510CB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of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="00510CB7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with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0D46B8" w:rsidRPr="0045268D">
        <w:rPr>
          <w:rFonts w:ascii="Times New Roman" w:hAnsi="Times New Roman"/>
          <w:color w:val="000000"/>
          <w:sz w:val="24"/>
          <w:szCs w:val="24"/>
        </w:rPr>
        <w:t>cg16630982</w:t>
      </w:r>
      <w:r w:rsidR="00510C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methylation and gout </w:t>
      </w:r>
      <w:r w:rsidR="00275C53">
        <w:rPr>
          <w:rFonts w:ascii="Times New Roman" w:hAnsi="Times New Roman" w:cs="Times New Roman"/>
          <w:sz w:val="24"/>
          <w:szCs w:val="24"/>
        </w:rPr>
        <w:t>a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re </w:t>
      </w:r>
      <w:proofErr w:type="spellStart"/>
      <w:r w:rsidR="00510CB7" w:rsidRPr="00C9671C">
        <w:rPr>
          <w:rFonts w:ascii="Times New Roman" w:hAnsi="Times New Roman" w:cs="Times New Roman"/>
          <w:sz w:val="24"/>
          <w:szCs w:val="24"/>
        </w:rPr>
        <w:t>analy</w:t>
      </w:r>
      <w:r w:rsidR="007F44F4">
        <w:rPr>
          <w:rFonts w:ascii="Times New Roman" w:hAnsi="Times New Roman" w:cs="Times New Roman"/>
          <w:sz w:val="24"/>
          <w:szCs w:val="24"/>
        </w:rPr>
        <w:t>s</w:t>
      </w:r>
      <w:r w:rsidR="00510CB7" w:rsidRPr="00C9671C">
        <w:rPr>
          <w:rFonts w:ascii="Times New Roman" w:hAnsi="Times New Roman" w:cs="Times New Roman"/>
          <w:sz w:val="24"/>
          <w:szCs w:val="24"/>
        </w:rPr>
        <w:t>ed</w:t>
      </w:r>
      <w:proofErr w:type="spellEnd"/>
      <w:r w:rsidR="00510CB7" w:rsidRPr="00C9671C">
        <w:rPr>
          <w:rFonts w:ascii="Times New Roman" w:hAnsi="Times New Roman" w:cs="Times New Roman"/>
          <w:sz w:val="24"/>
          <w:szCs w:val="24"/>
        </w:rPr>
        <w:t xml:space="preserve"> using multiple regression</w:t>
      </w:r>
      <w:r w:rsidR="00510CB7">
        <w:rPr>
          <w:rFonts w:ascii="Times New Roman" w:hAnsi="Times New Roman" w:cs="Times New Roman"/>
          <w:sz w:val="24"/>
          <w:szCs w:val="24"/>
        </w:rPr>
        <w:t xml:space="preserve"> analysis</w:t>
      </w:r>
      <w:r w:rsidR="00510CB7" w:rsidRPr="00C9671C">
        <w:rPr>
          <w:rFonts w:ascii="Times New Roman" w:hAnsi="Times New Roman" w:cs="Times New Roman"/>
          <w:sz w:val="24"/>
          <w:szCs w:val="24"/>
        </w:rPr>
        <w:t>, adjusting for sex, age, alcohol drinkin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g, </w:t>
      </w:r>
      <w:r w:rsidR="00457D30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="00E66F9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E66F93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>(see supple</w:t>
      </w:r>
      <w:r w:rsidR="00E66F93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mentary methods)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3C4F41" w:rsidRPr="00351F81" w:rsidRDefault="00C15C7A" w:rsidP="00E45D2B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Times New Roman" w:eastAsia="MS Mincho" w:hAnsi="Times New Roman"/>
          <w:b/>
          <w:color w:val="000000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720461"/>
            <wp:effectExtent l="0" t="0" r="0" b="0"/>
            <wp:docPr id="105" name="圖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09" w:rsidRDefault="00D36809" w:rsidP="00A24B0D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A24B0D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A24B0D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A24B0D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A24B0D" w:rsidRPr="00457D30" w:rsidRDefault="00A24B0D" w:rsidP="00A24B0D">
      <w:pPr>
        <w:spacing w:line="480" w:lineRule="auto"/>
        <w:jc w:val="left"/>
        <w:rPr>
          <w:rFonts w:ascii="Times New Roman" w:hAnsi="Times New Roman"/>
          <w:color w:val="000000" w:themeColor="text1"/>
          <w:sz w:val="24"/>
          <w:szCs w:val="24"/>
        </w:rPr>
      </w:pPr>
      <w:r w:rsidRPr="00E318A7">
        <w:rPr>
          <w:rFonts w:ascii="Times New Roman" w:eastAsia="SimSun" w:hAnsi="Times New Roman"/>
          <w:b/>
          <w:color w:val="000000"/>
          <w:sz w:val="24"/>
          <w:szCs w:val="24"/>
        </w:rPr>
        <w:lastRenderedPageBreak/>
        <w:t xml:space="preserve">Supplementary 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 w:rsidR="00287400">
        <w:rPr>
          <w:rFonts w:ascii="Times New Roman" w:hAnsi="Times New Roman"/>
          <w:b/>
          <w:color w:val="000000"/>
          <w:sz w:val="24"/>
          <w:szCs w:val="24"/>
        </w:rPr>
        <w:t>1</w:t>
      </w:r>
      <w:r w:rsidR="00CB12F9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0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="001B49D3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C</w:t>
      </w:r>
      <w:r w:rsidRPr="00E318A7">
        <w:rPr>
          <w:rFonts w:ascii="Times New Roman" w:hAnsi="Times New Roman"/>
          <w:b/>
          <w:iCs/>
          <w:color w:val="000000"/>
          <w:sz w:val="24"/>
          <w:szCs w:val="24"/>
        </w:rPr>
        <w:t>is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-methyl-quantitative trait locus (</w:t>
      </w:r>
      <w:proofErr w:type="spellStart"/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>cis-me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QTL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) and genetic analysis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 of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AE64C9" w:rsidRPr="00AE64C9">
        <w:rPr>
          <w:rFonts w:ascii="Times New Roman" w:hAnsi="Times New Roman"/>
          <w:b/>
          <w:color w:val="000000"/>
          <w:sz w:val="24"/>
          <w:szCs w:val="24"/>
        </w:rPr>
        <w:t>cg12182452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(A)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monocyte-specific associations between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nearby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="00AE64C9" w:rsidRPr="00AE64C9">
        <w:rPr>
          <w:rFonts w:ascii="Times New Roman" w:hAnsi="Times New Roman"/>
          <w:color w:val="000000"/>
          <w:sz w:val="24"/>
          <w:szCs w:val="24"/>
        </w:rPr>
        <w:t>cg12182452</w:t>
      </w:r>
      <w:r w:rsidR="0078277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8277A"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>methylation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monocyte-specific associations between </w:t>
      </w:r>
      <w:r w:rsidR="008F30E0">
        <w:rPr>
          <w:rFonts w:ascii="Times New Roman" w:hAnsi="Times New Roman" w:cs="Times New Roman"/>
          <w:bCs/>
          <w:kern w:val="0"/>
          <w:sz w:val="24"/>
          <w:szCs w:val="24"/>
          <w:lang w:eastAsia="zh-TW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E64C9" w:rsidRPr="00AE64C9">
        <w:rPr>
          <w:rFonts w:ascii="Times New Roman" w:hAnsi="Times New Roman"/>
          <w:color w:val="000000"/>
          <w:sz w:val="24"/>
          <w:szCs w:val="24"/>
        </w:rPr>
        <w:t>cg12182452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methylation</w:t>
      </w:r>
      <w:r w:rsidRPr="00E318A7">
        <w:rPr>
          <w:rFonts w:ascii="Times New Roman" w:hAnsi="Times New Roman" w:hint="eastAsia"/>
          <w:color w:val="000000"/>
          <w:sz w:val="24"/>
          <w:szCs w:val="24"/>
        </w:rPr>
        <w:t>. (B)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nearby </w:t>
      </w:r>
      <w:r w:rsidR="000008D5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gout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008D5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gout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Every point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is one </w:t>
      </w:r>
      <w:r w:rsidR="000008D5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</w:t>
      </w:r>
      <w:proofErr w:type="spellStart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colo</w:t>
      </w:r>
      <w:r w:rsidR="006E23E3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u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red</w:t>
      </w:r>
      <w:proofErr w:type="spellEnd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with respective hue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, 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with different </w:t>
      </w:r>
      <w:proofErr w:type="spellStart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colo</w:t>
      </w:r>
      <w:r w:rsidR="006E23E3">
        <w:rPr>
          <w:rFonts w:ascii="Times New Roman" w:hAnsi="Times New Roman"/>
          <w:color w:val="000000"/>
          <w:kern w:val="0"/>
          <w:sz w:val="24"/>
          <w:szCs w:val="24"/>
        </w:rPr>
        <w:t>u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rs</w:t>
      </w:r>
      <w:proofErr w:type="spellEnd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 implying different </w:t>
      </w:r>
      <w:r w:rsidR="000008D5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. T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he dashed 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purple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lines indicate the significance threshold (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=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 w:hint="eastAsia"/>
          <w:color w:val="000000"/>
          <w:sz w:val="24"/>
          <w:szCs w:val="24"/>
          <w:shd w:val="clear" w:color="auto" w:fill="FFFFFF"/>
        </w:rPr>
        <w:t>0.05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) and the red box highlights the location of </w:t>
      </w:r>
      <w:r w:rsidR="00AE64C9" w:rsidRPr="00AE64C9">
        <w:rPr>
          <w:rFonts w:ascii="Times New Roman" w:hAnsi="Times New Roman"/>
          <w:color w:val="000000"/>
          <w:sz w:val="24"/>
          <w:szCs w:val="24"/>
        </w:rPr>
        <w:t>cg12182452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.</w:t>
      </w:r>
      <w:r w:rsidR="009D5086" w:rsidRPr="009D5086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510CB7" w:rsidRPr="00C9671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Monocyte-specific associations </w:t>
      </w:r>
      <w:r w:rsidR="00510CB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of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0008D5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="00510CB7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with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79253B" w:rsidRPr="00AE64C9">
        <w:rPr>
          <w:rFonts w:ascii="Times New Roman" w:hAnsi="Times New Roman"/>
          <w:color w:val="000000"/>
          <w:sz w:val="24"/>
          <w:szCs w:val="24"/>
        </w:rPr>
        <w:t>cg12182452</w:t>
      </w:r>
      <w:r w:rsidR="00510C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methylation and gout </w:t>
      </w:r>
      <w:r w:rsidR="001A05E0">
        <w:rPr>
          <w:rFonts w:ascii="Times New Roman" w:hAnsi="Times New Roman" w:cs="Times New Roman"/>
          <w:sz w:val="24"/>
          <w:szCs w:val="24"/>
        </w:rPr>
        <w:t>a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re </w:t>
      </w:r>
      <w:proofErr w:type="spellStart"/>
      <w:r w:rsidR="00510CB7" w:rsidRPr="00C9671C">
        <w:rPr>
          <w:rFonts w:ascii="Times New Roman" w:hAnsi="Times New Roman" w:cs="Times New Roman"/>
          <w:sz w:val="24"/>
          <w:szCs w:val="24"/>
        </w:rPr>
        <w:t>analy</w:t>
      </w:r>
      <w:r w:rsidR="007F44F4">
        <w:rPr>
          <w:rFonts w:ascii="Times New Roman" w:hAnsi="Times New Roman" w:cs="Times New Roman"/>
          <w:sz w:val="24"/>
          <w:szCs w:val="24"/>
        </w:rPr>
        <w:t>s</w:t>
      </w:r>
      <w:r w:rsidR="00510CB7" w:rsidRPr="00C9671C">
        <w:rPr>
          <w:rFonts w:ascii="Times New Roman" w:hAnsi="Times New Roman" w:cs="Times New Roman"/>
          <w:sz w:val="24"/>
          <w:szCs w:val="24"/>
        </w:rPr>
        <w:t>ed</w:t>
      </w:r>
      <w:proofErr w:type="spellEnd"/>
      <w:r w:rsidR="00510CB7" w:rsidRPr="00C9671C">
        <w:rPr>
          <w:rFonts w:ascii="Times New Roman" w:hAnsi="Times New Roman" w:cs="Times New Roman"/>
          <w:sz w:val="24"/>
          <w:szCs w:val="24"/>
        </w:rPr>
        <w:t xml:space="preserve"> using multiple regression</w:t>
      </w:r>
      <w:r w:rsidR="00510CB7">
        <w:rPr>
          <w:rFonts w:ascii="Times New Roman" w:hAnsi="Times New Roman" w:cs="Times New Roman"/>
          <w:sz w:val="24"/>
          <w:szCs w:val="24"/>
        </w:rPr>
        <w:t xml:space="preserve"> analysis</w:t>
      </w:r>
      <w:r w:rsidR="00510CB7" w:rsidRPr="00C9671C">
        <w:rPr>
          <w:rFonts w:ascii="Times New Roman" w:hAnsi="Times New Roman" w:cs="Times New Roman"/>
          <w:sz w:val="24"/>
          <w:szCs w:val="24"/>
        </w:rPr>
        <w:t>, adjusting for sex, age, alcohol drinki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ng, </w:t>
      </w:r>
      <w:r w:rsidR="00457D30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="00E66F9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E66F93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>(see supple</w:t>
      </w:r>
      <w:r w:rsidR="00E66F93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mentary methods)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308DA" w:rsidRPr="004C7E70" w:rsidRDefault="0059454F" w:rsidP="00E45D2B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Times New Roman" w:eastAsia="SimSun" w:hAnsi="Times New Roman"/>
          <w:b/>
          <w:color w:val="000000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720461"/>
            <wp:effectExtent l="0" t="0" r="0" b="0"/>
            <wp:docPr id="117" name="圖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09" w:rsidRDefault="00D36809" w:rsidP="00FC696F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FC696F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FC696F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FC696F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FC696F" w:rsidRPr="00457D30" w:rsidRDefault="00FC696F" w:rsidP="00FC696F">
      <w:pPr>
        <w:spacing w:line="480" w:lineRule="auto"/>
        <w:jc w:val="left"/>
        <w:rPr>
          <w:rFonts w:ascii="Times New Roman" w:hAnsi="Times New Roman"/>
          <w:bCs/>
          <w:color w:val="000000" w:themeColor="text1"/>
          <w:sz w:val="24"/>
          <w:szCs w:val="24"/>
          <w:shd w:val="clear" w:color="auto" w:fill="FFFFFF"/>
        </w:rPr>
      </w:pPr>
      <w:r w:rsidRPr="00E318A7">
        <w:rPr>
          <w:rFonts w:ascii="Times New Roman" w:eastAsia="SimSun" w:hAnsi="Times New Roman"/>
          <w:b/>
          <w:color w:val="000000"/>
          <w:sz w:val="24"/>
          <w:szCs w:val="24"/>
        </w:rPr>
        <w:lastRenderedPageBreak/>
        <w:t xml:space="preserve">Supplementary 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 w:rsidR="002E10AF">
        <w:rPr>
          <w:rFonts w:ascii="Times New Roman" w:hAnsi="Times New Roman"/>
          <w:b/>
          <w:color w:val="000000"/>
          <w:sz w:val="24"/>
          <w:szCs w:val="24"/>
        </w:rPr>
        <w:t>1</w:t>
      </w:r>
      <w:r w:rsidR="00CB12F9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1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="001B49D3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C</w:t>
      </w:r>
      <w:r w:rsidRPr="00E318A7">
        <w:rPr>
          <w:rFonts w:ascii="Times New Roman" w:hAnsi="Times New Roman"/>
          <w:b/>
          <w:iCs/>
          <w:color w:val="000000"/>
          <w:sz w:val="24"/>
          <w:szCs w:val="24"/>
        </w:rPr>
        <w:t>is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-methyl-quantitative trait locus (</w:t>
      </w:r>
      <w:proofErr w:type="spellStart"/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>cis-me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QTL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) and genetic analysis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 of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2F0EB4" w:rsidRPr="002F0EB4">
        <w:rPr>
          <w:rFonts w:ascii="Times New Roman" w:hAnsi="Times New Roman"/>
          <w:b/>
          <w:color w:val="000000"/>
          <w:sz w:val="24"/>
          <w:szCs w:val="24"/>
        </w:rPr>
        <w:t>cg17151991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(A)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monocyte-specific associations between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nearby </w:t>
      </w:r>
      <w:r w:rsidR="00367719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="002F0EB4" w:rsidRPr="002F0EB4">
        <w:rPr>
          <w:rFonts w:ascii="Times New Roman" w:hAnsi="Times New Roman"/>
          <w:color w:val="000000"/>
          <w:sz w:val="24"/>
          <w:szCs w:val="24"/>
        </w:rPr>
        <w:t>cg17151991</w:t>
      </w:r>
      <w:r w:rsidR="0078277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8277A"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>methylation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monocyte-specific associations between </w:t>
      </w:r>
      <w:r w:rsidR="00367719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F0EB4" w:rsidRPr="002F0EB4">
        <w:rPr>
          <w:rFonts w:ascii="Times New Roman" w:hAnsi="Times New Roman"/>
          <w:color w:val="000000"/>
          <w:sz w:val="24"/>
          <w:szCs w:val="24"/>
        </w:rPr>
        <w:t>cg17151991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methylation</w:t>
      </w:r>
      <w:r w:rsidRPr="00E318A7">
        <w:rPr>
          <w:rFonts w:ascii="Times New Roman" w:hAnsi="Times New Roman" w:hint="eastAsia"/>
          <w:color w:val="000000"/>
          <w:sz w:val="24"/>
          <w:szCs w:val="24"/>
        </w:rPr>
        <w:t>. (B)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nearby </w:t>
      </w:r>
      <w:r w:rsidR="00367719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gout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7719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gout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Every point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is one </w:t>
      </w:r>
      <w:r w:rsidR="00367719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</w:t>
      </w:r>
      <w:proofErr w:type="spellStart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colo</w:t>
      </w:r>
      <w:r w:rsidR="006E23E3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u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red</w:t>
      </w:r>
      <w:proofErr w:type="spellEnd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with respective hue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, 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with different </w:t>
      </w:r>
      <w:proofErr w:type="spellStart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colo</w:t>
      </w:r>
      <w:r w:rsidR="006E23E3">
        <w:rPr>
          <w:rFonts w:ascii="Times New Roman" w:hAnsi="Times New Roman"/>
          <w:color w:val="000000"/>
          <w:kern w:val="0"/>
          <w:sz w:val="24"/>
          <w:szCs w:val="24"/>
        </w:rPr>
        <w:t>u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rs</w:t>
      </w:r>
      <w:proofErr w:type="spellEnd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 implying different </w:t>
      </w:r>
      <w:r w:rsidR="00367719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. T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he dashed 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purple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lines indicate the significance threshold (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=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 w:hint="eastAsia"/>
          <w:color w:val="000000"/>
          <w:sz w:val="24"/>
          <w:szCs w:val="24"/>
          <w:shd w:val="clear" w:color="auto" w:fill="FFFFFF"/>
        </w:rPr>
        <w:t>0.05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) and the red box highlights the location of </w:t>
      </w:r>
      <w:r w:rsidR="002F0EB4" w:rsidRPr="002F0EB4">
        <w:rPr>
          <w:rFonts w:ascii="Times New Roman" w:hAnsi="Times New Roman"/>
          <w:color w:val="000000"/>
          <w:sz w:val="24"/>
          <w:szCs w:val="24"/>
        </w:rPr>
        <w:t>cg17151991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.</w:t>
      </w:r>
      <w:r w:rsidR="005140B9" w:rsidRPr="005140B9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510CB7" w:rsidRPr="00C9671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Monocyte-specific associations </w:t>
      </w:r>
      <w:r w:rsidR="00510CB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of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367719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="00510CB7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with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B259B5" w:rsidRPr="002F0EB4">
        <w:rPr>
          <w:rFonts w:ascii="Times New Roman" w:hAnsi="Times New Roman"/>
          <w:color w:val="000000"/>
          <w:sz w:val="24"/>
          <w:szCs w:val="24"/>
        </w:rPr>
        <w:t>cg17151991</w:t>
      </w:r>
      <w:r w:rsidR="00510CB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methylation and gout </w:t>
      </w:r>
      <w:r w:rsidR="000C6CFC">
        <w:rPr>
          <w:rFonts w:ascii="Times New Roman" w:hAnsi="Times New Roman" w:cs="Times New Roman"/>
          <w:sz w:val="24"/>
          <w:szCs w:val="24"/>
        </w:rPr>
        <w:t>a</w:t>
      </w:r>
      <w:r w:rsidR="00510CB7" w:rsidRPr="00C9671C">
        <w:rPr>
          <w:rFonts w:ascii="Times New Roman" w:hAnsi="Times New Roman" w:cs="Times New Roman"/>
          <w:sz w:val="24"/>
          <w:szCs w:val="24"/>
        </w:rPr>
        <w:t xml:space="preserve">re </w:t>
      </w:r>
      <w:proofErr w:type="spellStart"/>
      <w:r w:rsidR="00510CB7" w:rsidRPr="00C9671C">
        <w:rPr>
          <w:rFonts w:ascii="Times New Roman" w:hAnsi="Times New Roman" w:cs="Times New Roman"/>
          <w:sz w:val="24"/>
          <w:szCs w:val="24"/>
        </w:rPr>
        <w:t>analy</w:t>
      </w:r>
      <w:r w:rsidR="007F44F4">
        <w:rPr>
          <w:rFonts w:ascii="Times New Roman" w:hAnsi="Times New Roman" w:cs="Times New Roman"/>
          <w:sz w:val="24"/>
          <w:szCs w:val="24"/>
        </w:rPr>
        <w:t>s</w:t>
      </w:r>
      <w:r w:rsidR="00510CB7" w:rsidRPr="00C9671C">
        <w:rPr>
          <w:rFonts w:ascii="Times New Roman" w:hAnsi="Times New Roman" w:cs="Times New Roman"/>
          <w:sz w:val="24"/>
          <w:szCs w:val="24"/>
        </w:rPr>
        <w:t>ed</w:t>
      </w:r>
      <w:proofErr w:type="spellEnd"/>
      <w:r w:rsidR="00510CB7" w:rsidRPr="00C9671C">
        <w:rPr>
          <w:rFonts w:ascii="Times New Roman" w:hAnsi="Times New Roman" w:cs="Times New Roman"/>
          <w:sz w:val="24"/>
          <w:szCs w:val="24"/>
        </w:rPr>
        <w:t xml:space="preserve"> using multiple regression</w:t>
      </w:r>
      <w:r w:rsidR="00510CB7">
        <w:rPr>
          <w:rFonts w:ascii="Times New Roman" w:hAnsi="Times New Roman" w:cs="Times New Roman"/>
          <w:sz w:val="24"/>
          <w:szCs w:val="24"/>
        </w:rPr>
        <w:t xml:space="preserve"> analysis</w:t>
      </w:r>
      <w:r w:rsidR="00510CB7" w:rsidRPr="00C9671C">
        <w:rPr>
          <w:rFonts w:ascii="Times New Roman" w:hAnsi="Times New Roman" w:cs="Times New Roman"/>
          <w:sz w:val="24"/>
          <w:szCs w:val="24"/>
        </w:rPr>
        <w:t>, adjusting for sex, age, alcohol drinking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457D30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="00E66F9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E66F93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>(see supple</w:t>
      </w:r>
      <w:r w:rsidR="00E66F93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mentary methods)</w:t>
      </w:r>
      <w:r w:rsidR="00510CB7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374E49" w:rsidRPr="00374E49" w:rsidRDefault="00104CC4" w:rsidP="00FC696F">
      <w:pPr>
        <w:spacing w:line="480" w:lineRule="auto"/>
        <w:jc w:val="left"/>
        <w:rPr>
          <w:rFonts w:ascii="Times New Roman" w:eastAsia="MS Mincho" w:hAnsi="Times New Roman"/>
          <w:color w:val="000000"/>
          <w:sz w:val="24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720461"/>
            <wp:effectExtent l="0" t="0" r="0" b="0"/>
            <wp:docPr id="118" name="圖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809" w:rsidRDefault="00D36809" w:rsidP="0088662C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88662C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88662C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D36809" w:rsidRDefault="00D36809" w:rsidP="0088662C">
      <w:pPr>
        <w:spacing w:line="480" w:lineRule="auto"/>
        <w:jc w:val="left"/>
        <w:rPr>
          <w:rFonts w:ascii="Times New Roman" w:hAnsi="Times New Roman"/>
          <w:b/>
          <w:color w:val="000000"/>
          <w:sz w:val="24"/>
          <w:szCs w:val="24"/>
          <w:lang w:eastAsia="zh-TW"/>
        </w:rPr>
      </w:pPr>
    </w:p>
    <w:p w:rsidR="002A3EC9" w:rsidRPr="00457D30" w:rsidRDefault="0088662C" w:rsidP="002A3EC9">
      <w:pPr>
        <w:spacing w:line="480" w:lineRule="auto"/>
        <w:jc w:val="left"/>
        <w:rPr>
          <w:rFonts w:ascii="Times New Roman" w:hAnsi="Times New Roman"/>
          <w:bCs/>
          <w:color w:val="000000" w:themeColor="text1"/>
          <w:sz w:val="24"/>
          <w:szCs w:val="24"/>
          <w:shd w:val="clear" w:color="auto" w:fill="FFFFFF"/>
        </w:rPr>
      </w:pPr>
      <w:r w:rsidRPr="00E318A7">
        <w:rPr>
          <w:rFonts w:ascii="Times New Roman" w:eastAsia="SimSun" w:hAnsi="Times New Roman"/>
          <w:b/>
          <w:color w:val="000000"/>
          <w:sz w:val="24"/>
          <w:szCs w:val="24"/>
        </w:rPr>
        <w:lastRenderedPageBreak/>
        <w:t xml:space="preserve">Supplementary 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/>
          <w:b/>
          <w:color w:val="000000"/>
          <w:sz w:val="24"/>
          <w:szCs w:val="24"/>
        </w:rPr>
        <w:t>1</w:t>
      </w:r>
      <w:r w:rsidR="00CB12F9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2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.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="001B49D3">
        <w:rPr>
          <w:rFonts w:ascii="Times New Roman" w:hAnsi="Times New Roman" w:hint="eastAsia"/>
          <w:b/>
          <w:color w:val="000000"/>
          <w:sz w:val="24"/>
          <w:szCs w:val="24"/>
          <w:lang w:eastAsia="zh-TW"/>
        </w:rPr>
        <w:t>C</w:t>
      </w:r>
      <w:r w:rsidRPr="00E318A7">
        <w:rPr>
          <w:rFonts w:ascii="Times New Roman" w:hAnsi="Times New Roman"/>
          <w:b/>
          <w:iCs/>
          <w:color w:val="000000"/>
          <w:sz w:val="24"/>
          <w:szCs w:val="24"/>
        </w:rPr>
        <w:t>is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-methyl-quantitative trait locus (</w:t>
      </w:r>
      <w:proofErr w:type="spellStart"/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>cis-me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>QTL</w:t>
      </w:r>
      <w:proofErr w:type="spellEnd"/>
      <w:r w:rsidRPr="00E318A7">
        <w:rPr>
          <w:rFonts w:ascii="Times New Roman" w:hAnsi="Times New Roman"/>
          <w:b/>
          <w:color w:val="000000"/>
          <w:sz w:val="24"/>
          <w:szCs w:val="24"/>
        </w:rPr>
        <w:t>) and genetic analysis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 of</w:t>
      </w:r>
      <w:r w:rsidRPr="00E318A7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8D7A25" w:rsidRPr="008D7A25">
        <w:rPr>
          <w:rFonts w:ascii="Times New Roman" w:hAnsi="Times New Roman"/>
          <w:b/>
          <w:color w:val="000000"/>
          <w:sz w:val="24"/>
          <w:szCs w:val="24"/>
        </w:rPr>
        <w:t>cg26375855</w:t>
      </w:r>
      <w:r w:rsidRPr="00E318A7">
        <w:rPr>
          <w:rFonts w:ascii="Times New Roman" w:hAnsi="Times New Roman" w:hint="eastAsia"/>
          <w:b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(A)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monocyte-specific associations between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nearby </w:t>
      </w:r>
      <w:r w:rsidR="009B1A7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="008D7A25" w:rsidRPr="008D7A25">
        <w:rPr>
          <w:rFonts w:ascii="Times New Roman" w:hAnsi="Times New Roman"/>
          <w:color w:val="000000"/>
          <w:sz w:val="24"/>
          <w:szCs w:val="24"/>
        </w:rPr>
        <w:t>cg26375855</w:t>
      </w:r>
      <w:r w:rsidR="0078277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8277A"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>methylation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monocyte-specific associations between </w:t>
      </w:r>
      <w:r w:rsidR="009B1A7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D7A25" w:rsidRPr="008D7A25">
        <w:rPr>
          <w:rFonts w:ascii="Times New Roman" w:hAnsi="Times New Roman"/>
          <w:color w:val="000000"/>
          <w:sz w:val="24"/>
          <w:szCs w:val="24"/>
        </w:rPr>
        <w:t>cg26375855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methylation</w:t>
      </w:r>
      <w:r w:rsidRPr="00E318A7">
        <w:rPr>
          <w:rFonts w:ascii="Times New Roman" w:hAnsi="Times New Roman" w:hint="eastAsia"/>
          <w:color w:val="000000"/>
          <w:sz w:val="24"/>
          <w:szCs w:val="24"/>
        </w:rPr>
        <w:t>. (B)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Regional association plots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nearby </w:t>
      </w:r>
      <w:r w:rsidR="009B1A7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and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 gout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.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X-axis represents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positions on respective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chromosom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e. Y 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axis represents </w:t>
      </w:r>
      <w:r w:rsidRPr="00E318A7">
        <w:rPr>
          <w:rFonts w:ascii="Times New Roman" w:hAnsi="Times New Roman"/>
          <w:color w:val="000000"/>
          <w:sz w:val="24"/>
          <w:szCs w:val="24"/>
        </w:rPr>
        <w:t>minus log</w:t>
      </w:r>
      <w:r w:rsidRPr="00E318A7">
        <w:rPr>
          <w:rFonts w:ascii="Times New Roman" w:hAnsi="Times New Roman"/>
          <w:color w:val="000000"/>
          <w:sz w:val="24"/>
          <w:szCs w:val="24"/>
          <w:vertAlign w:val="subscript"/>
        </w:rPr>
        <w:t>10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of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monocyte-specific associations between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B1A7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and</w:t>
      </w:r>
      <w:r w:rsidRPr="00E318A7">
        <w:rPr>
          <w:rFonts w:ascii="Times New Roman" w:hAnsi="Times New Roman"/>
          <w:color w:val="000000"/>
          <w:sz w:val="24"/>
          <w:szCs w:val="24"/>
        </w:rPr>
        <w:t xml:space="preserve"> gout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. </w:t>
      </w:r>
      <w:r w:rsidRPr="00E318A7">
        <w:rPr>
          <w:rFonts w:ascii="Times New Roman" w:hAnsi="Times New Roman" w:hint="eastAsia"/>
          <w:color w:val="000000"/>
          <w:spacing w:val="2"/>
          <w:sz w:val="24"/>
          <w:szCs w:val="24"/>
          <w:shd w:val="clear" w:color="auto" w:fill="FFFFFF"/>
        </w:rPr>
        <w:t xml:space="preserve">Every point 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is one </w:t>
      </w:r>
      <w:r w:rsidR="009B1A7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</w:t>
      </w:r>
      <w:proofErr w:type="spellStart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colo</w:t>
      </w:r>
      <w:r w:rsidR="006E23E3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u</w:t>
      </w:r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red</w:t>
      </w:r>
      <w:proofErr w:type="spellEnd"/>
      <w:r w:rsidRPr="00E318A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 xml:space="preserve"> with respective hue</w:t>
      </w:r>
      <w:r w:rsidRPr="00E318A7">
        <w:rPr>
          <w:rFonts w:ascii="Times New Roman" w:eastAsia="MinionPro-Regular" w:hAnsi="Times New Roman"/>
          <w:color w:val="000000"/>
          <w:kern w:val="0"/>
          <w:sz w:val="24"/>
          <w:szCs w:val="24"/>
        </w:rPr>
        <w:t xml:space="preserve">, 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with different </w:t>
      </w:r>
      <w:proofErr w:type="spellStart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colo</w:t>
      </w:r>
      <w:r w:rsidR="006E23E3">
        <w:rPr>
          <w:rFonts w:ascii="Times New Roman" w:hAnsi="Times New Roman"/>
          <w:color w:val="000000"/>
          <w:kern w:val="0"/>
          <w:sz w:val="24"/>
          <w:szCs w:val="24"/>
        </w:rPr>
        <w:t>u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rs</w:t>
      </w:r>
      <w:proofErr w:type="spellEnd"/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 xml:space="preserve"> implying different </w:t>
      </w:r>
      <w:r w:rsidR="009B1A7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Pr="00E318A7">
        <w:rPr>
          <w:rFonts w:ascii="Times New Roman" w:hAnsi="Times New Roman"/>
          <w:color w:val="000000"/>
          <w:kern w:val="0"/>
          <w:sz w:val="24"/>
          <w:szCs w:val="24"/>
        </w:rPr>
        <w:t>. T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he dashed 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purple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lines indicate the significance threshold (</w:t>
      </w:r>
      <w:r w:rsidRPr="00E318A7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=</w:t>
      </w:r>
      <w:r w:rsidRPr="00E318A7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E318A7">
        <w:rPr>
          <w:rFonts w:ascii="Times New Roman" w:hAnsi="Times New Roman" w:hint="eastAsia"/>
          <w:color w:val="000000"/>
          <w:sz w:val="24"/>
          <w:szCs w:val="24"/>
          <w:shd w:val="clear" w:color="auto" w:fill="FFFFFF"/>
        </w:rPr>
        <w:t>0.05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) and the red box highlights the location of </w:t>
      </w:r>
      <w:r w:rsidR="008D7A25" w:rsidRPr="008D7A25">
        <w:rPr>
          <w:rFonts w:ascii="Times New Roman" w:hAnsi="Times New Roman"/>
          <w:color w:val="000000"/>
          <w:sz w:val="24"/>
          <w:szCs w:val="24"/>
        </w:rPr>
        <w:t>cg26375855</w:t>
      </w:r>
      <w:r w:rsidRPr="00E318A7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.</w:t>
      </w:r>
      <w:r w:rsidR="00FE2908" w:rsidRPr="00FE2908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FE2908" w:rsidRPr="00C9671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Monocyte-specific associations </w:t>
      </w:r>
      <w:r w:rsidR="00FE2908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of</w:t>
      </w:r>
      <w:r w:rsidR="00FE2908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9B1A77">
        <w:rPr>
          <w:rFonts w:ascii="Times New Roman" w:hAnsi="Times New Roman"/>
          <w:color w:val="000000"/>
          <w:spacing w:val="2"/>
          <w:sz w:val="24"/>
          <w:szCs w:val="24"/>
          <w:shd w:val="clear" w:color="auto" w:fill="FFFFFF"/>
        </w:rPr>
        <w:t>genetic variants</w:t>
      </w:r>
      <w:r w:rsidR="00FE2908">
        <w:rPr>
          <w:rFonts w:ascii="Times New Roman" w:hAnsi="Times New Roman" w:cs="Times New Roman"/>
          <w:color w:val="000000"/>
          <w:spacing w:val="2"/>
          <w:sz w:val="24"/>
          <w:szCs w:val="24"/>
          <w:shd w:val="clear" w:color="auto" w:fill="FFFFFF"/>
        </w:rPr>
        <w:t xml:space="preserve"> with</w:t>
      </w:r>
      <w:r w:rsidR="00FE2908" w:rsidRPr="00C9671C">
        <w:rPr>
          <w:rFonts w:ascii="Times New Roman" w:hAnsi="Times New Roman" w:cs="Times New Roman"/>
          <w:sz w:val="24"/>
          <w:szCs w:val="24"/>
        </w:rPr>
        <w:t xml:space="preserve"> </w:t>
      </w:r>
      <w:r w:rsidR="00FE2908" w:rsidRPr="008D7A25">
        <w:rPr>
          <w:rFonts w:ascii="Times New Roman" w:hAnsi="Times New Roman"/>
          <w:color w:val="000000"/>
          <w:sz w:val="24"/>
          <w:szCs w:val="24"/>
        </w:rPr>
        <w:t>cg26375855</w:t>
      </w:r>
      <w:r w:rsidR="00FE290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E2908" w:rsidRPr="00C9671C">
        <w:rPr>
          <w:rFonts w:ascii="Times New Roman" w:hAnsi="Times New Roman" w:cs="Times New Roman"/>
          <w:sz w:val="24"/>
          <w:szCs w:val="24"/>
        </w:rPr>
        <w:t xml:space="preserve">methylation and gout </w:t>
      </w:r>
      <w:r w:rsidR="000208CC">
        <w:rPr>
          <w:rFonts w:ascii="Times New Roman" w:hAnsi="Times New Roman" w:cs="Times New Roman"/>
          <w:sz w:val="24"/>
          <w:szCs w:val="24"/>
        </w:rPr>
        <w:t>a</w:t>
      </w:r>
      <w:r w:rsidR="00FE2908" w:rsidRPr="00C9671C">
        <w:rPr>
          <w:rFonts w:ascii="Times New Roman" w:hAnsi="Times New Roman" w:cs="Times New Roman"/>
          <w:sz w:val="24"/>
          <w:szCs w:val="24"/>
        </w:rPr>
        <w:t xml:space="preserve">re </w:t>
      </w:r>
      <w:proofErr w:type="spellStart"/>
      <w:r w:rsidR="00FE2908" w:rsidRPr="00C9671C">
        <w:rPr>
          <w:rFonts w:ascii="Times New Roman" w:hAnsi="Times New Roman" w:cs="Times New Roman"/>
          <w:sz w:val="24"/>
          <w:szCs w:val="24"/>
        </w:rPr>
        <w:t>analy</w:t>
      </w:r>
      <w:r w:rsidR="007F44F4">
        <w:rPr>
          <w:rFonts w:ascii="Times New Roman" w:hAnsi="Times New Roman" w:cs="Times New Roman"/>
          <w:sz w:val="24"/>
          <w:szCs w:val="24"/>
        </w:rPr>
        <w:t>s</w:t>
      </w:r>
      <w:r w:rsidR="00FE2908" w:rsidRPr="00C9671C">
        <w:rPr>
          <w:rFonts w:ascii="Times New Roman" w:hAnsi="Times New Roman" w:cs="Times New Roman"/>
          <w:sz w:val="24"/>
          <w:szCs w:val="24"/>
        </w:rPr>
        <w:t>ed</w:t>
      </w:r>
      <w:proofErr w:type="spellEnd"/>
      <w:r w:rsidR="00FE2908" w:rsidRPr="00C9671C">
        <w:rPr>
          <w:rFonts w:ascii="Times New Roman" w:hAnsi="Times New Roman" w:cs="Times New Roman"/>
          <w:sz w:val="24"/>
          <w:szCs w:val="24"/>
        </w:rPr>
        <w:t xml:space="preserve"> using multiple regression</w:t>
      </w:r>
      <w:r w:rsidR="00FE2908">
        <w:rPr>
          <w:rFonts w:ascii="Times New Roman" w:hAnsi="Times New Roman" w:cs="Times New Roman"/>
          <w:sz w:val="24"/>
          <w:szCs w:val="24"/>
        </w:rPr>
        <w:t xml:space="preserve"> analysis</w:t>
      </w:r>
      <w:r w:rsidR="00FE2908" w:rsidRPr="00C9671C">
        <w:rPr>
          <w:rFonts w:ascii="Times New Roman" w:hAnsi="Times New Roman" w:cs="Times New Roman"/>
          <w:sz w:val="24"/>
          <w:szCs w:val="24"/>
        </w:rPr>
        <w:t>, adjusting for sex, age, alcohol drinki</w:t>
      </w:r>
      <w:r w:rsidR="00FE2908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ng, </w:t>
      </w:r>
      <w:r w:rsidR="00457D30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="002A3EC9" w:rsidRPr="00457D3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="00E66F9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E66F93" w:rsidRPr="00C03483">
        <w:rPr>
          <w:rFonts w:ascii="Times New Roman" w:hAnsi="Times New Roman" w:cs="Times New Roman"/>
          <w:color w:val="000000" w:themeColor="text1"/>
          <w:sz w:val="24"/>
          <w:szCs w:val="24"/>
        </w:rPr>
        <w:t>(see supple</w:t>
      </w:r>
      <w:r w:rsidR="00E66F93" w:rsidRPr="00300753">
        <w:rPr>
          <w:rFonts w:ascii="Times New Roman" w:hAnsi="Times New Roman" w:cs="Times New Roman"/>
          <w:color w:val="000000" w:themeColor="text1"/>
          <w:sz w:val="24"/>
          <w:szCs w:val="24"/>
        </w:rPr>
        <w:t>mentary methods)</w:t>
      </w:r>
      <w:r w:rsidR="002A3EC9" w:rsidRPr="00457D3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88662C" w:rsidRDefault="00FE2908" w:rsidP="0088662C">
      <w:pPr>
        <w:spacing w:line="480" w:lineRule="auto"/>
        <w:jc w:val="left"/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</w:pPr>
      <w:r w:rsidRPr="00C9671C">
        <w:rPr>
          <w:rFonts w:ascii="Times New Roman" w:hAnsi="Times New Roman" w:cs="Times New Roman"/>
          <w:sz w:val="24"/>
          <w:szCs w:val="24"/>
        </w:rPr>
        <w:t>.</w:t>
      </w:r>
    </w:p>
    <w:p w:rsidR="008308DA" w:rsidRDefault="00F570DD" w:rsidP="00E45D2B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Times New Roman" w:eastAsia="MS Mincho" w:hAnsi="Times New Roman"/>
          <w:b/>
          <w:color w:val="000000"/>
          <w:szCs w:val="24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720461"/>
            <wp:effectExtent l="0" t="0" r="0" b="0"/>
            <wp:docPr id="125" name="圖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5F2" w:rsidRDefault="005665F2" w:rsidP="00E45D2B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Times New Roman" w:hAnsi="Times New Roman"/>
          <w:b/>
          <w:color w:val="000000"/>
          <w:szCs w:val="24"/>
          <w:lang w:eastAsia="zh-TW"/>
        </w:rPr>
      </w:pPr>
    </w:p>
    <w:p w:rsidR="00D36809" w:rsidRDefault="00D36809" w:rsidP="00E45D2B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Times New Roman" w:hAnsi="Times New Roman"/>
          <w:b/>
          <w:color w:val="000000"/>
          <w:szCs w:val="24"/>
          <w:lang w:eastAsia="zh-TW"/>
        </w:rPr>
      </w:pPr>
    </w:p>
    <w:p w:rsidR="00D36809" w:rsidRDefault="00D36809" w:rsidP="00E45D2B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Times New Roman" w:hAnsi="Times New Roman"/>
          <w:b/>
          <w:color w:val="000000"/>
          <w:szCs w:val="24"/>
          <w:lang w:eastAsia="zh-TW"/>
        </w:rPr>
      </w:pPr>
    </w:p>
    <w:p w:rsidR="00D36809" w:rsidRDefault="00D36809" w:rsidP="00E45D2B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Times New Roman" w:hAnsi="Times New Roman"/>
          <w:b/>
          <w:color w:val="000000"/>
          <w:szCs w:val="24"/>
          <w:lang w:eastAsia="zh-TW"/>
        </w:rPr>
      </w:pPr>
    </w:p>
    <w:p w:rsidR="00D36809" w:rsidRPr="00D36809" w:rsidRDefault="00D36809" w:rsidP="00E45D2B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rPr>
          <w:rFonts w:ascii="Times New Roman" w:hAnsi="Times New Roman"/>
          <w:b/>
          <w:color w:val="000000"/>
          <w:szCs w:val="24"/>
          <w:lang w:eastAsia="zh-TW"/>
        </w:rPr>
      </w:pPr>
    </w:p>
    <w:p w:rsidR="00E45D2B" w:rsidRPr="00A94050" w:rsidRDefault="00E45D2B" w:rsidP="00F00538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Figure 1</w:t>
      </w:r>
      <w:r w:rsidR="00CB12F9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73531B" w:rsidRPr="00A94050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cg10314750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="007D323C"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B0533B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cg10314750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 w:rsid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="00286EC7"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="004B45C1"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="004B45C1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4B45C1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="004B45C1"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="00A94050"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="004B45C1"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="004B45C1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4B45C1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</w:t>
      </w:r>
      <w:r w:rsidR="00A94050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f</w:t>
      </w:r>
      <w:r w:rsidR="004B45C1"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="00A94050"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="004B45C1"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="004B45C1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4B45C1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="004B45C1"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="00A94050"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="004B45C1"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B0533B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cg10314750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r w:rsidR="007027DF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o</w:t>
      </w:r>
      <w:r w:rsidR="007027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eastAsia="zh-TW"/>
        </w:rPr>
        <w:t xml:space="preserve">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 w:rsidR="007027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B0533B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cg10314750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B0533B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cg10314750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 w:rsidR="00F4761E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 </w:t>
      </w:r>
    </w:p>
    <w:p w:rsidR="00E45D2B" w:rsidRPr="00E45D2B" w:rsidRDefault="002B1EE7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433864"/>
            <wp:effectExtent l="0" t="0" r="0" b="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C26" w:rsidRDefault="00D53C26" w:rsidP="007D2BD9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7D2BD9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7D2BD9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7D2BD9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7D2BD9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2B1EE7" w:rsidRPr="00A94050" w:rsidRDefault="002B1EE7" w:rsidP="007D2BD9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Figure 1</w:t>
      </w:r>
      <w:r w:rsidR="00CB12F9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4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="00891D8B"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functional annotation of </w:t>
      </w:r>
      <w:r w:rsidR="007D2BD9" w:rsidRPr="007D2BD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cg03795507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="007D323C"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7D2BD9" w:rsidRPr="007D2BD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cg03795507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7D2BD9" w:rsidRPr="007D2BD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cg03795507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7D2BD9" w:rsidRPr="007D2BD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cg03795507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7D2BD9" w:rsidRPr="007D2BD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cg03795507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 w:rsidR="00D7601A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 </w:t>
      </w:r>
    </w:p>
    <w:p w:rsidR="002B1EE7" w:rsidRPr="002B1EE7" w:rsidRDefault="00F00538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433864"/>
            <wp:effectExtent l="0" t="0" r="0" b="0"/>
            <wp:docPr id="96" name="圖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C26" w:rsidRDefault="00D53C26" w:rsidP="00782201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782201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782201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782201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782201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782201" w:rsidRPr="00A94050" w:rsidRDefault="00782201" w:rsidP="00AE12AF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Figure 1</w:t>
      </w:r>
      <w:r w:rsidR="00CB12F9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5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="00891D8B"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functional annotation of </w:t>
      </w:r>
      <w:r w:rsidR="00A934BE" w:rsidRPr="00A934B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cg10257063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="007D323C"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A934BE" w:rsidRPr="00A934B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cg10257063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0801E6" w:rsidRPr="000801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cg10257063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677F6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 w:rsidR="00677F6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0801E6" w:rsidRPr="000801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cg10257063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0801E6" w:rsidRPr="000801E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cg10257063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 w:rsidR="00D7601A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 </w:t>
      </w:r>
    </w:p>
    <w:p w:rsidR="002B1EE7" w:rsidRDefault="00953870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433864"/>
            <wp:effectExtent l="0" t="0" r="0" b="0"/>
            <wp:docPr id="97" name="圖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C26" w:rsidRDefault="00D53C26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953870" w:rsidRDefault="00DC3928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Figure 1</w:t>
      </w:r>
      <w:r w:rsidR="00CB12F9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="00891D8B"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functional annotation of </w:t>
      </w:r>
      <w:r w:rsidR="005F13CC" w:rsidRPr="00DC392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cg16975613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="007D323C"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Pr="00DC392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cg16975613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Pr="00DC392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cg16975613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Pr="00DC392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cg16975613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Pr="00DC392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cg16975613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 w:rsidR="00D7601A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953870" w:rsidRDefault="009960C3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433864"/>
            <wp:effectExtent l="0" t="0" r="0" b="0"/>
            <wp:docPr id="98" name="圖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C26" w:rsidRDefault="00D53C26" w:rsidP="009960C3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9960C3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9960C3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9960C3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9960C3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9960C3" w:rsidRDefault="009960C3" w:rsidP="009960C3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Figure 1</w:t>
      </w:r>
      <w:r w:rsidR="00CB12F9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="00891D8B"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functional annotation of </w:t>
      </w:r>
      <w:r w:rsidR="00F15D33" w:rsidRPr="00F15D3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cg16630982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="007D323C"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F15D33" w:rsidRPr="00F15D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cg16630982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814F6E" w:rsidRPr="00F15D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cg16630982</w:t>
      </w:r>
      <w:r w:rsidR="00814F6E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16677A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i</w:t>
      </w:r>
      <w:r w:rsidR="00814F6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 highlighted with red while</w:t>
      </w:r>
      <w:r w:rsidR="0034745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47459" w:rsidRPr="004A1B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cg12182452</w:t>
      </w:r>
      <w:r w:rsidR="00347459" w:rsidRPr="0034745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16677A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i</w:t>
      </w:r>
      <w:r w:rsidR="0034745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s highlighted with blue.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F15D33" w:rsidRPr="00F15D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cg16630982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</w:t>
      </w:r>
      <w:r w:rsidR="00A157F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F15D33" w:rsidRPr="00F15D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cg16630982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F15D33" w:rsidRPr="00F15D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cg16630982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 w:rsidR="00090936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9960C3" w:rsidRDefault="00106EDA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430679"/>
            <wp:effectExtent l="0" t="0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C26" w:rsidRDefault="00D53C26" w:rsidP="006F7596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6F7596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6F7596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6F7596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6F7596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6F7596" w:rsidRPr="00D53C26" w:rsidRDefault="006F7596" w:rsidP="006F7596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 w:themeColor="text1"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Figure 1</w:t>
      </w:r>
      <w:r w:rsidR="00CB12F9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8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="00891D8B"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functional annotation of </w:t>
      </w:r>
      <w:r w:rsidR="004A1B73" w:rsidRPr="004A1B73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cg12182452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="007D323C"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4A1B73" w:rsidRPr="004A1B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cg12182452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4A1B73" w:rsidRPr="004A1B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cg12182452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C24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4A1B73" w:rsidRPr="004A1B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cg12182452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4A1B73" w:rsidRPr="004A1B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cg12182452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 w:rsidR="00090936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</w:t>
      </w:r>
      <w:r w:rsidRPr="00D53C26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3K9ac and H3K27ac histone marks are associated with active regulatory elements.</w:t>
      </w:r>
    </w:p>
    <w:p w:rsidR="00291BCB" w:rsidRPr="006F7596" w:rsidRDefault="00A70FFE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433864"/>
            <wp:effectExtent l="0" t="0" r="0" b="0"/>
            <wp:docPr id="102" name="圖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C26" w:rsidRDefault="00D53C26" w:rsidP="005027CF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5027CF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5027CF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5027CF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5027CF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5027CF" w:rsidRDefault="005027CF" w:rsidP="005027CF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 w:rsidR="00CB12F9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19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="00891D8B"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functional annotation of </w:t>
      </w:r>
      <w:r w:rsidR="001B5C4B" w:rsidRPr="001B5C4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cg17151991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="007D323C"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1B5C4B" w:rsidRPr="001B5C4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cg17151991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1B5C4B" w:rsidRPr="001B5C4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cg17151991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1B5C4B" w:rsidRPr="001B5C4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cg17151991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1B5C4B" w:rsidRPr="001B5C4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cg17151991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 w:rsidR="00090936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9960C3" w:rsidRDefault="00A42837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433864"/>
            <wp:effectExtent l="0" t="0" r="0" b="0"/>
            <wp:docPr id="103" name="圖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C26" w:rsidRDefault="00D53C26" w:rsidP="00B46F1D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B46F1D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B46F1D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B46F1D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53C26" w:rsidRDefault="00D53C26" w:rsidP="00B46F1D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B46F1D" w:rsidRDefault="00B46F1D" w:rsidP="00B46F1D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 w:rsidR="00287400"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 w:rsidR="00CB12F9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0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 w:rsidR="00891D8B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="00891D8B"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functional annotation of </w:t>
      </w:r>
      <w:r w:rsidR="00B765AB" w:rsidRPr="00B765A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cg26375855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="007D323C"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B765AB" w:rsidRPr="00B765A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cg26375855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B765AB" w:rsidRPr="00B765A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cg26375855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4A0D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 w:rsidR="004A0D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B765AB" w:rsidRPr="00B765A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cg26375855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B765AB" w:rsidRPr="00B765A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cg26375855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 w:rsidR="00090936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5027CF" w:rsidRPr="00B46F1D" w:rsidRDefault="00D42E0E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43600" cy="6433864"/>
            <wp:effectExtent l="0" t="0" r="0" b="0"/>
            <wp:docPr id="104" name="圖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3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7CF" w:rsidRPr="005027CF" w:rsidRDefault="005027CF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53C26" w:rsidRDefault="00D53C26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53C26" w:rsidRDefault="00D53C26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53C26" w:rsidRDefault="00D53C26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53C26" w:rsidRDefault="00D53C26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6658FD" w:rsidRDefault="006658FD" w:rsidP="006658FD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 w:rsidR="004D0A5E"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1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405102" w:rsidRPr="0040510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cg18886702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405102" w:rsidRPr="004051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cg18886702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405102" w:rsidRPr="004051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cg18886702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405102" w:rsidRPr="004051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cg18886702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405102" w:rsidRPr="004051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cg18886702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6658FD" w:rsidRDefault="004D0A5E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8FD" w:rsidRDefault="006658FD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D0A5E" w:rsidRDefault="004D0A5E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D0A5E" w:rsidRDefault="004D0A5E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6658FD" w:rsidRDefault="006658FD" w:rsidP="006658FD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 w:rsidR="004D0A5E"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2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B30569" w:rsidRPr="00B3056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cg00091098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B30569" w:rsidRPr="00B3056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cg00091098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B30569" w:rsidRPr="00B3056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cg00091098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B30569" w:rsidRPr="00B3056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cg00091098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B30569" w:rsidRPr="00B3056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cg00091098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6658FD" w:rsidRDefault="00B30569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8FD" w:rsidRDefault="006658FD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30569" w:rsidRDefault="00B30569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30569" w:rsidRDefault="00B30569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868B3" w:rsidRDefault="00B868B3" w:rsidP="00B868B3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 w:rsidR="00714E27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3E6502" w:rsidRPr="003E650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cg22408430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3E6502"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cg22408430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3E6502"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cg22408430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3E6502"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cg22408430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075877"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cg22408430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B868B3" w:rsidRDefault="003E6502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112" name="圖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502" w:rsidRDefault="003E6502" w:rsidP="00B868B3">
      <w:pPr>
        <w:spacing w:line="480" w:lineRule="auto"/>
        <w:ind w:leftChars="-1" w:left="-2" w:firstLine="1"/>
        <w:jc w:val="left"/>
        <w:rPr>
          <w:rFonts w:ascii="Times New Roman" w:eastAsia="SimSun" w:hAnsi="Times New Roman" w:cs="Times New Roman"/>
          <w:b/>
          <w:color w:val="000000"/>
          <w:sz w:val="24"/>
          <w:szCs w:val="24"/>
        </w:rPr>
      </w:pPr>
    </w:p>
    <w:p w:rsidR="003E6502" w:rsidRDefault="003E6502" w:rsidP="00B868B3">
      <w:pPr>
        <w:spacing w:line="480" w:lineRule="auto"/>
        <w:ind w:leftChars="-1" w:left="-2" w:firstLine="1"/>
        <w:jc w:val="left"/>
        <w:rPr>
          <w:rFonts w:ascii="Times New Roman" w:eastAsia="SimSun" w:hAnsi="Times New Roman" w:cs="Times New Roman"/>
          <w:b/>
          <w:color w:val="000000"/>
          <w:sz w:val="24"/>
          <w:szCs w:val="24"/>
        </w:rPr>
      </w:pPr>
    </w:p>
    <w:p w:rsidR="003E6502" w:rsidRDefault="003E6502" w:rsidP="00B868B3">
      <w:pPr>
        <w:spacing w:line="480" w:lineRule="auto"/>
        <w:ind w:leftChars="-1" w:left="-2" w:firstLine="1"/>
        <w:jc w:val="left"/>
        <w:rPr>
          <w:rFonts w:ascii="Times New Roman" w:eastAsia="SimSun" w:hAnsi="Times New Roman" w:cs="Times New Roman"/>
          <w:b/>
          <w:color w:val="000000"/>
          <w:sz w:val="24"/>
          <w:szCs w:val="24"/>
        </w:rPr>
      </w:pPr>
    </w:p>
    <w:p w:rsidR="00B868B3" w:rsidRDefault="00B868B3" w:rsidP="00B868B3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 w:rsidR="00714E27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4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3E6502" w:rsidRPr="003E650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cg13204333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3E6502"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cg13204333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3E6502"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cg13204333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3E6502"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cg13204333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3E6502"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cg13204333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B868B3" w:rsidRPr="00B868B3" w:rsidRDefault="003E6502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126" name="圖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8FD" w:rsidRDefault="006658FD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14E27" w:rsidRDefault="00714E27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6658FD" w:rsidRDefault="006658FD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14E27" w:rsidRDefault="00714E27" w:rsidP="00714E27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5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Pr="003E650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cg14326053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cg14326053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cg14326053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cg14326053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cg14326053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714E27" w:rsidRDefault="00714E27" w:rsidP="00714E27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201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7" w:rsidRDefault="00714E27" w:rsidP="00714E27">
      <w:pPr>
        <w:spacing w:line="480" w:lineRule="auto"/>
        <w:ind w:leftChars="-1" w:left="-2" w:firstLine="1"/>
        <w:jc w:val="left"/>
        <w:rPr>
          <w:rFonts w:ascii="Times New Roman" w:eastAsia="SimSun" w:hAnsi="Times New Roman" w:cs="Times New Roman"/>
          <w:b/>
          <w:color w:val="000000"/>
          <w:sz w:val="24"/>
          <w:szCs w:val="24"/>
        </w:rPr>
      </w:pPr>
    </w:p>
    <w:p w:rsidR="00714E27" w:rsidRDefault="00714E27" w:rsidP="00714E27">
      <w:pPr>
        <w:spacing w:line="480" w:lineRule="auto"/>
        <w:ind w:leftChars="-1" w:left="-2" w:firstLine="1"/>
        <w:jc w:val="left"/>
        <w:rPr>
          <w:rFonts w:ascii="Times New Roman" w:eastAsia="SimSun" w:hAnsi="Times New Roman" w:cs="Times New Roman"/>
          <w:b/>
          <w:color w:val="000000"/>
          <w:sz w:val="24"/>
          <w:szCs w:val="24"/>
        </w:rPr>
      </w:pPr>
    </w:p>
    <w:p w:rsidR="00714E27" w:rsidRDefault="00714E27" w:rsidP="00714E27">
      <w:pPr>
        <w:spacing w:line="480" w:lineRule="auto"/>
        <w:ind w:leftChars="-1" w:left="-2" w:firstLine="1"/>
        <w:jc w:val="left"/>
        <w:rPr>
          <w:rFonts w:ascii="Times New Roman" w:eastAsia="SimSun" w:hAnsi="Times New Roman" w:cs="Times New Roman"/>
          <w:b/>
          <w:color w:val="000000"/>
          <w:sz w:val="24"/>
          <w:szCs w:val="24"/>
        </w:rPr>
      </w:pPr>
    </w:p>
    <w:p w:rsidR="00714E27" w:rsidRDefault="00714E27" w:rsidP="00714E27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Pr="003E650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cg10027934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cg10027934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cg10027934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cg10027934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cg10027934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714E27" w:rsidRDefault="00714E27" w:rsidP="00714E27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202" name="圖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E27" w:rsidRDefault="00714E27" w:rsidP="00714E27">
      <w:pPr>
        <w:spacing w:line="480" w:lineRule="auto"/>
        <w:ind w:leftChars="-1" w:left="-2" w:firstLine="1"/>
        <w:jc w:val="left"/>
        <w:rPr>
          <w:rFonts w:ascii="Times New Roman" w:eastAsia="SimSun" w:hAnsi="Times New Roman" w:cs="Times New Roman"/>
          <w:b/>
          <w:color w:val="000000"/>
          <w:sz w:val="24"/>
          <w:szCs w:val="24"/>
        </w:rPr>
      </w:pPr>
    </w:p>
    <w:p w:rsidR="00714E27" w:rsidRDefault="00714E27" w:rsidP="00714E27">
      <w:pPr>
        <w:spacing w:line="480" w:lineRule="auto"/>
        <w:ind w:leftChars="-1" w:left="-2" w:firstLine="1"/>
        <w:jc w:val="left"/>
        <w:rPr>
          <w:rFonts w:ascii="Times New Roman" w:eastAsia="SimSun" w:hAnsi="Times New Roman" w:cs="Times New Roman"/>
          <w:b/>
          <w:color w:val="000000"/>
          <w:sz w:val="24"/>
          <w:szCs w:val="24"/>
        </w:rPr>
      </w:pPr>
    </w:p>
    <w:p w:rsidR="006658FD" w:rsidRDefault="006658FD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662868" w:rsidRPr="0066286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cg15158067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cg15158067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cg15158067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cg15158067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cg15158067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Default="00662868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127" name="圖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868" w:rsidRDefault="00662868" w:rsidP="00D21951">
      <w:pPr>
        <w:spacing w:line="480" w:lineRule="auto"/>
        <w:ind w:leftChars="-1" w:left="-2" w:firstLine="1"/>
        <w:jc w:val="left"/>
        <w:rPr>
          <w:rFonts w:ascii="Times New Roman" w:eastAsia="SimSun" w:hAnsi="Times New Roman" w:cs="Times New Roman"/>
          <w:b/>
          <w:color w:val="000000"/>
          <w:sz w:val="24"/>
          <w:szCs w:val="24"/>
        </w:rPr>
      </w:pPr>
    </w:p>
    <w:p w:rsidR="00662868" w:rsidRDefault="00662868" w:rsidP="00D21951">
      <w:pPr>
        <w:spacing w:line="480" w:lineRule="auto"/>
        <w:ind w:leftChars="-1" w:left="-2" w:firstLine="1"/>
        <w:jc w:val="left"/>
        <w:rPr>
          <w:rFonts w:ascii="Times New Roman" w:eastAsia="SimSun" w:hAnsi="Times New Roman" w:cs="Times New Roman"/>
          <w:b/>
          <w:color w:val="000000"/>
          <w:sz w:val="24"/>
          <w:szCs w:val="24"/>
        </w:rPr>
      </w:pPr>
    </w:p>
    <w:p w:rsidR="00662868" w:rsidRDefault="00662868" w:rsidP="00D21951">
      <w:pPr>
        <w:spacing w:line="480" w:lineRule="auto"/>
        <w:ind w:leftChars="-1" w:left="-2" w:firstLine="1"/>
        <w:jc w:val="left"/>
        <w:rPr>
          <w:rFonts w:ascii="Times New Roman" w:eastAsia="SimSun" w:hAnsi="Times New Roman" w:cs="Times New Roman"/>
          <w:b/>
          <w:color w:val="000000"/>
          <w:sz w:val="24"/>
          <w:szCs w:val="24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8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662868" w:rsidRPr="0066286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cg01718853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cg01718853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cg01718853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cg01718853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98581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cg01718853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662868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128" name="圖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662868" w:rsidRDefault="00662868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662868" w:rsidRDefault="00662868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662868" w:rsidRPr="0066286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cg03789579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cg03789579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cg03789579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cg03789579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cg03789579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662868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129" name="圖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662868" w:rsidRDefault="00662868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662868" w:rsidRDefault="00662868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30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662868" w:rsidRPr="00662868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cg13559233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cg13559233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cg13559233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66286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cg13559233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985818" w:rsidRPr="006628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cg13559233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662868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130" name="圖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662868" w:rsidRDefault="00662868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662868" w:rsidRDefault="00662868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31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3E6C9B" w:rsidRPr="003E6C9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cg05638359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cg05638359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cg05638359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cg05638359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cg05638359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3E6C9B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131" name="圖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3E6C9B" w:rsidRDefault="003E6C9B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3E6C9B" w:rsidRDefault="003E6C9B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32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3E6C9B" w:rsidRPr="003E6C9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cg03945122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cg03945122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cg03945122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cg03945122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cg03945122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3E6C9B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132" name="圖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3E6C9B" w:rsidRDefault="003E6C9B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3E6C9B" w:rsidRDefault="003E6C9B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33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3E6C9B" w:rsidRPr="003E6C9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cg26461510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cg26461510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cg26461510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cg26461510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cg26461510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3E6C9B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133" name="圖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3E6C9B" w:rsidRDefault="003E6C9B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3E6C9B" w:rsidRDefault="003E6C9B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34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3E6C9B" w:rsidRPr="003E6C9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cg03275949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cg03275949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cg03275949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i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 w:rsid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</w:t>
      </w:r>
      <w:r w:rsid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cg03275949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3E6C9B" w:rsidRPr="003E6C9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cg03275949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3E6C9B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noProof/>
          <w:lang w:eastAsia="en-US"/>
        </w:rPr>
        <w:lastRenderedPageBreak/>
        <w:drawing>
          <wp:inline distT="0" distB="0" distL="0" distR="0">
            <wp:extent cx="5926455" cy="7124650"/>
            <wp:effectExtent l="0" t="0" r="0" b="0"/>
            <wp:docPr id="134" name="圖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9948B1" w:rsidRDefault="009948B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9948B1" w:rsidRDefault="009948B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35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9948B1" w:rsidRPr="009948B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cg07083023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9948B1" w:rsidRPr="009948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cg07083023</w:t>
      </w:r>
      <w:r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81387B" w:rsidRPr="009948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cg07083023</w:t>
      </w:r>
      <w:r w:rsidR="0081387B"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</w:t>
      </w:r>
      <w:r w:rsidR="0081387B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1387B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i</w:t>
      </w:r>
      <w:r w:rsidR="0081387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s highlighted with red while </w:t>
      </w:r>
      <w:r w:rsidR="0081387B" w:rsidRPr="0081387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cg19824059</w:t>
      </w:r>
      <w:r w:rsidR="0081387B" w:rsidRPr="0034745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1387B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i</w:t>
      </w:r>
      <w:r w:rsidR="0081387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 highlighted with blue.</w:t>
      </w:r>
      <w:r w:rsidR="0081387B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9948B1" w:rsidRPr="009948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cg07083023</w:t>
      </w:r>
      <w:r w:rsidR="009948B1"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9948B1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i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 w:rsidR="009948B1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l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</w:t>
      </w:r>
      <w:r w:rsidR="009948B1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9948B1" w:rsidRPr="009948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cg07083023</w:t>
      </w:r>
      <w:r w:rsidR="009948B1" w:rsidRPr="003E65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9948B1" w:rsidRPr="009948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cg07083023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9948B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35" name="圖片 1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9948B1" w:rsidRDefault="009948B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9948B1" w:rsidRDefault="009948B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3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9948B1" w:rsidRPr="009948B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cg19824059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9948B1" w:rsidRPr="009948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cg19824059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9948B1" w:rsidRPr="009948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cg19824059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9948B1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i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 w:rsidR="009948B1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l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</w:t>
      </w:r>
      <w:r w:rsidR="009948B1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9948B1" w:rsidRPr="009948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cg19824059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9948B1" w:rsidRPr="009948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cg19824059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9948B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39" name="圖片 2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37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44589F" w:rsidRPr="004458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cg08797047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cg08797047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cg08797047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cg08797047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210957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cg08797047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40" name="圖片 3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38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44589F" w:rsidRPr="004458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cg02993437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cg02993437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cg02993437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cg02993437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cg02993437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41" name="圖片 4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39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44589F" w:rsidRPr="004458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cg01080600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cg01080600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cg01080600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44589F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shor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cg01080600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cg01080600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42" name="圖片 5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40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44589F" w:rsidRPr="004458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cg04258358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cg04258358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cg04258358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44589F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shor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cg04258358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cg04258358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43" name="圖片 6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41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44589F" w:rsidRPr="004458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cg22517735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cg22517735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cg22517735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44589F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i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 w:rsidR="0044589F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l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</w:t>
      </w:r>
      <w:r w:rsidR="0044589F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cg22517735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8F2732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cg22517735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44" name="圖片 7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42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44589F" w:rsidRPr="004458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cg19459207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cg19459207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cg19459207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r w:rsidR="0044589F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shor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cg19459207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cg19459207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45" name="圖片 8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43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44589F" w:rsidRPr="004458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cg19868864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cg19868864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cg19868864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cg19868864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44589F" w:rsidRPr="004458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cg19868864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46" name="圖片 9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44589F" w:rsidRDefault="004458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44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162402" w:rsidRPr="0016240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cg26993940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cg26993940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cg26993940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cg26993940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8F273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cg26993940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47" name="圖片 10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45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162402" w:rsidRPr="0016240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cg07235456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cg07235456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cg07235456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cg07235456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cg07235456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48" name="圖片 11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4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162402" w:rsidRPr="0016240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cg24070123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cg24070123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cg24070123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162402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cg24070123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6745FA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cg24070123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58" name="圖片 12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47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162402" w:rsidRPr="0016240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cg27478167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cg27478167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cg27478167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162402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cg27478167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8870BB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cg27478167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59" name="圖片 13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48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162402" w:rsidRPr="0016240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cg05096788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cg05096788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cg05096788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cg05096788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8870BB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cg05096788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60" name="圖片 14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49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162402" w:rsidRPr="0016240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cg11768833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cg11768833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cg11768833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cg11768833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162402" w:rsidRPr="0016240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cg11768833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63" name="圖片 15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162402" w:rsidRDefault="0016240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50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7F629F" w:rsidRPr="007F62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cg09762316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cg09762316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cg09762316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7F629F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shor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cg09762316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8870BB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cg09762316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64" name="圖片 16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51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7F629F" w:rsidRPr="007F62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cg00748492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cg00748492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8870BB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cg00748492</w:t>
      </w:r>
      <w:r w:rsidR="008870BB"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870BB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 xml:space="preserve">displays </w:t>
      </w:r>
      <w:r w:rsidR="0071237C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c</w:t>
      </w:r>
      <w:r w:rsidR="004B0D68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o-methylation with</w:t>
      </w:r>
      <w:r w:rsidR="004B0D68" w:rsidRPr="004B0D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eastAsia="zh-TW"/>
        </w:rPr>
        <w:t xml:space="preserve"> </w:t>
      </w:r>
      <w:r w:rsidR="004B0D68" w:rsidRPr="004B0D68">
        <w:rPr>
          <w:rFonts w:ascii="Times New Roman" w:hAnsi="Times New Roman" w:cs="Times New Roman"/>
          <w:color w:val="000000"/>
          <w:sz w:val="24"/>
          <w:szCs w:val="24"/>
        </w:rPr>
        <w:t>cg01904227</w:t>
      </w:r>
      <w:r w:rsidR="004B0D68" w:rsidRPr="004B0D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4B0D68" w:rsidRPr="004B0D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eastAsia="zh-TW"/>
        </w:rPr>
        <w:t>(</w:t>
      </w:r>
      <w:r w:rsidR="004B0D68" w:rsidRPr="004B0D6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sym w:font="Symbol" w:char="F072"/>
      </w:r>
      <w:r w:rsidR="004B0D68" w:rsidRPr="004B0D68">
        <w:rPr>
          <w:rFonts w:ascii="Times New Roman" w:hAnsi="Times New Roman" w:cs="Times New Roman"/>
          <w:color w:val="000000" w:themeColor="text1"/>
          <w:sz w:val="24"/>
          <w:szCs w:val="24"/>
        </w:rPr>
        <w:t>=0.</w:t>
      </w:r>
      <w:r w:rsidR="004B0D68" w:rsidRPr="004B0D68">
        <w:rPr>
          <w:rFonts w:ascii="Times New Roman" w:hAnsi="Times New Roman" w:cs="Times New Roman"/>
          <w:color w:val="000000" w:themeColor="text1"/>
          <w:sz w:val="24"/>
          <w:szCs w:val="24"/>
          <w:lang w:eastAsia="zh-TW"/>
        </w:rPr>
        <w:t>8</w:t>
      </w:r>
      <w:r w:rsidR="004B0D68" w:rsidRPr="004B0D68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4B0D68" w:rsidRPr="004B0D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eastAsia="zh-TW"/>
        </w:rPr>
        <w:t xml:space="preserve">) </w:t>
      </w:r>
      <w:r w:rsidR="004B0D68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 xml:space="preserve">(highlighted with purple) </w:t>
      </w:r>
      <w:r w:rsidR="004B0D68" w:rsidRPr="004B0D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eastAsia="zh-TW"/>
        </w:rPr>
        <w:t xml:space="preserve">and </w:t>
      </w:r>
      <w:r w:rsidR="004B0D68" w:rsidRPr="004B0D68">
        <w:rPr>
          <w:rFonts w:ascii="Times New Roman" w:hAnsi="Times New Roman" w:cs="Times New Roman"/>
          <w:color w:val="000000"/>
          <w:sz w:val="24"/>
          <w:szCs w:val="24"/>
        </w:rPr>
        <w:t>cg26544725</w:t>
      </w:r>
      <w:r w:rsidR="004B0D68" w:rsidRPr="004B0D6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4B0D68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(</w:t>
      </w:r>
      <w:r w:rsidR="004B0D68" w:rsidRPr="00387BE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sym w:font="Symbol" w:char="F072"/>
      </w:r>
      <w:r w:rsidR="004B0D68">
        <w:rPr>
          <w:rFonts w:ascii="Times New Roman" w:hAnsi="Times New Roman" w:cs="Times New Roman"/>
          <w:color w:val="000000" w:themeColor="text1"/>
          <w:sz w:val="24"/>
          <w:szCs w:val="24"/>
        </w:rPr>
        <w:t>=0.</w:t>
      </w:r>
      <w:r w:rsidR="004B0D68">
        <w:rPr>
          <w:rFonts w:ascii="Times New Roman" w:hAnsi="Times New Roman" w:cs="Times New Roman" w:hint="eastAsia"/>
          <w:color w:val="000000" w:themeColor="text1"/>
          <w:sz w:val="24"/>
          <w:szCs w:val="24"/>
          <w:lang w:eastAsia="zh-TW"/>
        </w:rPr>
        <w:t>8</w:t>
      </w:r>
      <w:r w:rsidR="004B0D68" w:rsidRPr="00387BE9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4B0D68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)</w:t>
      </w:r>
      <w:r w:rsidR="004B0D68" w:rsidRPr="004B0D68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 xml:space="preserve"> </w:t>
      </w:r>
      <w:r w:rsidR="004B0D68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 xml:space="preserve">(highlighted with green) 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cg00748492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="004B0D68">
        <w:rPr>
          <w:rFonts w:ascii="Times New Roman" w:hAnsi="Times New Roman" w:cs="Times New Roman" w:hint="eastAsia"/>
          <w:bCs/>
          <w:color w:val="000000"/>
          <w:sz w:val="24"/>
          <w:szCs w:val="24"/>
          <w:shd w:val="clear" w:color="auto" w:fill="FFFFFF"/>
          <w:lang w:eastAsia="zh-TW"/>
        </w:rPr>
        <w:t xml:space="preserve">Co-methylated </w:t>
      </w:r>
      <w:proofErr w:type="spellStart"/>
      <w:r w:rsidR="004B0D68">
        <w:rPr>
          <w:rFonts w:ascii="Times New Roman" w:hAnsi="Times New Roman" w:cs="Times New Roman" w:hint="eastAsia"/>
          <w:bCs/>
          <w:color w:val="000000"/>
          <w:sz w:val="24"/>
          <w:szCs w:val="24"/>
          <w:shd w:val="clear" w:color="auto" w:fill="FFFFFF"/>
          <w:lang w:eastAsia="zh-TW"/>
        </w:rPr>
        <w:t>CpG</w:t>
      </w:r>
      <w:proofErr w:type="spellEnd"/>
      <w:r w:rsidR="004B0D68">
        <w:rPr>
          <w:rFonts w:ascii="Times New Roman" w:hAnsi="Times New Roman" w:cs="Times New Roman" w:hint="eastAsia"/>
          <w:bCs/>
          <w:color w:val="000000"/>
          <w:sz w:val="24"/>
          <w:szCs w:val="24"/>
          <w:shd w:val="clear" w:color="auto" w:fill="FFFFFF"/>
          <w:lang w:eastAsia="zh-TW"/>
        </w:rPr>
        <w:t xml:space="preserve"> sites (</w:t>
      </w:r>
      <w:r w:rsidR="004B0D68" w:rsidRPr="004B0D68">
        <w:rPr>
          <w:rFonts w:ascii="Times New Roman" w:hAnsi="Times New Roman" w:cs="Times New Roman"/>
          <w:color w:val="000000"/>
          <w:sz w:val="24"/>
          <w:szCs w:val="24"/>
        </w:rPr>
        <w:t>cg01904227</w:t>
      </w:r>
      <w:r w:rsidR="004B0D68">
        <w:rPr>
          <w:rFonts w:ascii="Times New Roman" w:hAnsi="Times New Roman" w:cs="Times New Roman" w:hint="eastAsia"/>
          <w:color w:val="000000"/>
          <w:sz w:val="24"/>
          <w:szCs w:val="24"/>
          <w:lang w:eastAsia="zh-TW"/>
        </w:rPr>
        <w:t xml:space="preserve"> and </w:t>
      </w:r>
      <w:r w:rsidR="004B0D68" w:rsidRPr="004B0D68">
        <w:rPr>
          <w:rFonts w:ascii="Times New Roman" w:hAnsi="Times New Roman" w:cs="Times New Roman"/>
          <w:color w:val="000000"/>
          <w:sz w:val="24"/>
          <w:szCs w:val="24"/>
        </w:rPr>
        <w:t>cg26544725</w:t>
      </w:r>
      <w:r w:rsidR="004B0D68">
        <w:rPr>
          <w:rFonts w:ascii="Times New Roman" w:hAnsi="Times New Roman" w:cs="Times New Roman" w:hint="eastAsia"/>
          <w:bCs/>
          <w:color w:val="000000"/>
          <w:sz w:val="24"/>
          <w:szCs w:val="24"/>
          <w:shd w:val="clear" w:color="auto" w:fill="FFFFFF"/>
          <w:lang w:eastAsia="zh-TW"/>
        </w:rPr>
        <w:t xml:space="preserve">) are highlighted with purple and green, respectively.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cg00748492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C40920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cg00748492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65" name="圖片 17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52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7F629F" w:rsidRPr="007F62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cg25692425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cg25692425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cg25692425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cg25692425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cg25692425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66" name="圖片 18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53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7F629F" w:rsidRPr="007F62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cg08234376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cg08234376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cg08234376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cg08234376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cg08234376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67" name="圖片 19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54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7F629F" w:rsidRPr="007F62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cg19411943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cg19411943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cg19411943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cg19411943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cg19411943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89" name="圖片 20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55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7F629F" w:rsidRPr="007F629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cg19469189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cg19469189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cg19469189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cg19469189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7F629F" w:rsidRPr="007F629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cg19469189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90" name="圖片 21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7F629F" w:rsidRDefault="007F629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5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BF54FE" w:rsidRPr="00BF54F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cg18961101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BF54FE" w:rsidRPr="00BF54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cg18961101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BF54FE" w:rsidRPr="00BF54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cg18961101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BF54FE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BF54FE" w:rsidRPr="00BF54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cg18961101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BF54FE" w:rsidRPr="00BF54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cg18961101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BF54FE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91" name="圖片 22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F54FE" w:rsidRDefault="00BF54FE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F54FE" w:rsidRDefault="00BF54FE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57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BF54FE" w:rsidRPr="00BF54F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cg19532939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BF54FE" w:rsidRPr="00BF54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cg19532939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BF54FE" w:rsidRPr="00BF54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cg19532939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BF54FE" w:rsidRPr="00BF54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cg19532939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BF54FE" w:rsidRPr="00BF54F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cg19532939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BF54FE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92" name="圖片 23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F54FE" w:rsidRDefault="00BF54FE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F54FE" w:rsidRDefault="00BF54FE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58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074311" w:rsidRPr="0007431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cg02325300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cg02325300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cg02325300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cg02325300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cg02325300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07431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93" name="圖片 24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074311" w:rsidRDefault="0007431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074311" w:rsidRDefault="0007431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59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074311" w:rsidRPr="0007431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cg25983594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cg25983594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cg25983594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74311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cg25983594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cg25983594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07431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94" name="圖片 25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074311" w:rsidRDefault="0007431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074311" w:rsidRDefault="0007431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60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074311" w:rsidRPr="00074311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cg07445547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cg07445547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cg07445547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074311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i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 w:rsidR="00074311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l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</w:t>
      </w:r>
      <w:r w:rsidR="00074311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cg07445547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074311" w:rsidRPr="000743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cg07445547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07431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95" name="圖片 26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074311" w:rsidRDefault="0007431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074311" w:rsidRDefault="0007431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61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B85252" w:rsidRPr="00B852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cg22241833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B85252" w:rsidRPr="00B852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cg22241833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B85252" w:rsidRPr="00B852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cg22241833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B85252" w:rsidRPr="00B852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cg22241833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B85252" w:rsidRPr="00B852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cg22241833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F07C27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37" name="圖片 37" descr="C:\Users\990331\Downloads\SNORD115-1-EWAS(17x20.464, 300 dpi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990331\Downloads\SNORD115-1-EWAS(17x20.464, 300 dpi).tif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85252" w:rsidRDefault="00B8525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85252" w:rsidRDefault="00B8525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</w:t>
      </w:r>
      <w:r w:rsidR="00662868"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2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B85252" w:rsidRPr="00B8525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cg11169286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B85252" w:rsidRPr="00B852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cg11169286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B85252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B85252" w:rsidRPr="00B852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cg11169286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217888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B85252" w:rsidRPr="00B852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cg11169286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B85252" w:rsidRPr="00B8525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cg11169286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B8525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97" name="圖片 28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85252" w:rsidRDefault="00B8525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85252" w:rsidRDefault="00B85252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</w:t>
      </w:r>
      <w:r w:rsidR="00662868"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B8683A" w:rsidRPr="00B8683A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cg05438708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B8683A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cg05438708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B8683A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cg05438708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B8683A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cg05438708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217888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cg05438708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B8683A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98" name="圖片 29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8683A" w:rsidRDefault="00B8683A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8683A" w:rsidRDefault="00B8683A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</w:t>
      </w:r>
      <w:r w:rsidR="00662868"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4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B8683A" w:rsidRPr="00B8683A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cg11367590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B8683A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cg11367590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B8683A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cg11367590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B8683A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cg11367590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B8683A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cg11367590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B8683A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199" name="圖片 30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8683A" w:rsidRDefault="00B8683A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8683A" w:rsidRDefault="00B8683A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</w:t>
      </w:r>
      <w:r w:rsidR="00662868"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5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B8683A" w:rsidRPr="00B8683A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cg05464572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B8683A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cg05464572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B8683A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cg05464572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B8683A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cg05464572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B8683A" w:rsidRPr="00B8683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cg05464572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B8683A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200" name="圖片 31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8683A" w:rsidRDefault="00B8683A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B8683A" w:rsidRDefault="00B8683A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 w:rsidR="00662868">
        <w:rPr>
          <w:rFonts w:ascii="Times New Roman" w:hAnsi="Times New Roman" w:cs="Times New Roman"/>
          <w:b/>
          <w:color w:val="000000"/>
          <w:sz w:val="24"/>
          <w:szCs w:val="24"/>
        </w:rPr>
        <w:t>6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DB21CF" w:rsidRPr="00DB21C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cg14165663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cg14165663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cg14165663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DB21CF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shor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cg14165663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cg14165663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32" name="圖片 32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B21CF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B21CF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</w:t>
      </w:r>
      <w:r w:rsidR="00662868"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7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DB21CF" w:rsidRPr="00DB21C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cg26351916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cg26351916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cg26351916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DB21CF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shor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cg26351916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cg26351916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33" name="圖片 33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B21CF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B21CF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</w:t>
      </w:r>
      <w:r w:rsidR="00662868"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8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DB21CF" w:rsidRPr="00DB21C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cg04810466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cg04810466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cg04810466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cg04810466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cg04810466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Pr="00D21951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34" name="圖片 34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B21CF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B21CF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21951" w:rsidRDefault="00D21951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A94050">
        <w:rPr>
          <w:rFonts w:ascii="Times New Roman" w:eastAsia="SimSun" w:hAnsi="Times New Roman" w:cs="Times New Roman"/>
          <w:b/>
          <w:color w:val="000000"/>
          <w:sz w:val="24"/>
          <w:szCs w:val="24"/>
        </w:rPr>
        <w:lastRenderedPageBreak/>
        <w:t xml:space="preserve">Supplementary 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Figure </w:t>
      </w:r>
      <w:r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6</w:t>
      </w:r>
      <w:r w:rsidR="00662868">
        <w:rPr>
          <w:rFonts w:ascii="Times New Roman" w:hAnsi="Times New Roman" w:cs="Times New Roman"/>
          <w:b/>
          <w:color w:val="000000"/>
          <w:sz w:val="24"/>
          <w:szCs w:val="24"/>
          <w:lang w:eastAsia="zh-TW"/>
        </w:rPr>
        <w:t>9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Co</w:t>
      </w:r>
      <w:r w:rsidR="00670176"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-</w:t>
      </w:r>
      <w:r>
        <w:rPr>
          <w:rFonts w:ascii="Times New Roman" w:hAnsi="Times New Roman" w:cs="Times New Roman" w:hint="eastAsia"/>
          <w:b/>
          <w:color w:val="000000"/>
          <w:sz w:val="24"/>
          <w:szCs w:val="24"/>
          <w:lang w:eastAsia="zh-TW"/>
        </w:rPr>
        <w:t>methylation analysis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and functional annotation of </w:t>
      </w:r>
      <w:r w:rsidR="00DB21CF" w:rsidRPr="00DB21CF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cg05532013</w:t>
      </w:r>
      <w:r w:rsidRPr="00A94050">
        <w:rPr>
          <w:rFonts w:ascii="Times New Roman" w:hAnsi="Times New Roman" w:cs="Times New Roman"/>
          <w:b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(A) Patterns of co-methylation at the </w:t>
      </w:r>
      <w:r w:rsidRPr="007D323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cytosine-phosphate-guanine dinucleotide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sites surrounding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cg05532013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(B)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Monocyte-specific r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egional association results along with position of nearby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island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dark violet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shore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shelf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indigo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 and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open sea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r w:rsidRPr="00A94050">
        <w:rPr>
          <w:rFonts w:ascii="Times New Roman" w:hAnsi="Times New Roman" w:cs="Times New Roman"/>
          <w:color w:val="222222"/>
          <w:sz w:val="24"/>
          <w:szCs w:val="24"/>
        </w:rPr>
        <w:t>green yellow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cg05532013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(highlighted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 xml:space="preserve"> in shaded box)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is located in </w:t>
      </w:r>
      <w:proofErr w:type="spellStart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open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ea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. </w:t>
      </w:r>
      <w:r w:rsidRPr="00A9405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(C) Functional annotation of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cg05532013</w:t>
      </w:r>
      <w:r w:rsidRPr="00A94050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hypersensitive sites derived by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DNase-seq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Track) and histone marks surrounding </w:t>
      </w:r>
      <w:r w:rsidR="00DB21CF" w:rsidRPr="00DB21C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cg05532013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(H3K4me1, H3K4me3, H3K9ac and H3K27ac Tracks) in monocyte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are shown. </w:t>
      </w:r>
      <w:proofErr w:type="spellStart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DNase</w:t>
      </w:r>
      <w:proofErr w:type="spellEnd"/>
      <w:r w:rsidRPr="00A94050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hypersensitivity, H3K4me1, H3K4me3, H3K9ac and H3K27ac histone marks are associated with active regulatory elements.</w:t>
      </w:r>
    </w:p>
    <w:p w:rsidR="00D21951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926455" cy="7130554"/>
            <wp:effectExtent l="19050" t="0" r="0" b="0"/>
            <wp:docPr id="35" name="圖片 35" descr="C:\Users\990331\Downloads\1090203327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990331\Downloads\1090203327_001.tif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7130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1CF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DB21CF" w:rsidRPr="00D21951" w:rsidRDefault="00DB21CF" w:rsidP="00D21951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6658FD" w:rsidRPr="00D21951" w:rsidRDefault="006658FD" w:rsidP="00B36424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b/>
          <w:sz w:val="24"/>
          <w:szCs w:val="24"/>
          <w:lang w:eastAsia="zh-TW"/>
        </w:rPr>
      </w:pPr>
    </w:p>
    <w:p w:rsidR="0080596E" w:rsidRDefault="00E15289" w:rsidP="00B36424">
      <w:pPr>
        <w:spacing w:line="480" w:lineRule="auto"/>
        <w:ind w:leftChars="-1" w:left="-2" w:firstLine="1"/>
        <w:jc w:val="left"/>
        <w:rPr>
          <w:rFonts w:ascii="Times New Roman" w:hAnsi="Times New Roman"/>
          <w:color w:val="000000"/>
          <w:sz w:val="24"/>
          <w:szCs w:val="24"/>
        </w:rPr>
      </w:pPr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  <w:lang w:eastAsia="zh-TW"/>
        </w:rPr>
        <w:t>Fi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>gure</w:t>
      </w:r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 </w:t>
      </w:r>
      <w:r w:rsidR="00BE633C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70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. </w:t>
      </w:r>
      <w:r w:rsidR="00887D49">
        <w:rPr>
          <w:rFonts w:ascii="Times New Roman" w:hAnsi="Times New Roman" w:cs="Times New Roman"/>
          <w:b/>
          <w:sz w:val="24"/>
          <w:szCs w:val="24"/>
          <w:lang w:eastAsia="zh-TW"/>
        </w:rPr>
        <w:t>Potential t</w:t>
      </w:r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t>ranscription factors bind</w:t>
      </w:r>
      <w:r w:rsidR="00887D49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ing </w:t>
      </w:r>
      <w:r w:rsidR="00A20B1B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surviv</w:t>
      </w:r>
      <w:r w:rsidR="001671F2">
        <w:rPr>
          <w:rFonts w:ascii="Times New Roman" w:hAnsi="Times New Roman" w:cs="Times New Roman"/>
          <w:b/>
          <w:sz w:val="24"/>
          <w:szCs w:val="24"/>
          <w:lang w:eastAsia="zh-TW"/>
        </w:rPr>
        <w:t>ing</w:t>
      </w:r>
      <w:r w:rsidR="00A20B1B">
        <w:rPr>
          <w:rFonts w:ascii="Times New Roman" w:hAnsi="Times New Roman" w:cs="Times New Roman" w:hint="eastAsia"/>
          <w:b/>
          <w:sz w:val="24"/>
          <w:szCs w:val="24"/>
          <w:lang w:eastAsia="zh-TW"/>
        </w:rPr>
        <w:t xml:space="preserve"> </w:t>
      </w:r>
      <w:r w:rsidR="00DA646F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methylation site</w:t>
      </w:r>
      <w:r w:rsidR="00A20B1B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s</w:t>
      </w:r>
      <w:r w:rsidR="00210C8D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. </w:t>
      </w:r>
      <w:r w:rsidR="00D53C26">
        <w:rPr>
          <w:rFonts w:ascii="Times New Roman" w:hAnsi="Times New Roman" w:cs="Times New Roman"/>
          <w:sz w:val="24"/>
          <w:szCs w:val="24"/>
          <w:lang w:eastAsia="zh-TW"/>
        </w:rPr>
        <w:t>Potential bin</w:t>
      </w:r>
      <w:r w:rsidR="000500FE">
        <w:rPr>
          <w:rFonts w:ascii="Times New Roman" w:hAnsi="Times New Roman" w:cs="Times New Roman"/>
          <w:sz w:val="24"/>
          <w:szCs w:val="24"/>
          <w:lang w:eastAsia="zh-TW"/>
        </w:rPr>
        <w:t>d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ing of transcription factors to respective </w:t>
      </w:r>
      <w:r w:rsidR="007101CC">
        <w:rPr>
          <w:rFonts w:ascii="Times New Roman" w:hAnsi="Times New Roman" w:cs="Times New Roman" w:hint="eastAsia"/>
          <w:sz w:val="24"/>
          <w:szCs w:val="24"/>
          <w:lang w:eastAsia="zh-TW"/>
        </w:rPr>
        <w:t>methylation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sites according to </w:t>
      </w:r>
      <w:proofErr w:type="spellStart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>MoLoTool</w:t>
      </w:r>
      <w:proofErr w:type="spellEnd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521EC5">
        <w:rPr>
          <w:rFonts w:ascii="Times New Roman" w:hAnsi="Times New Roman" w:cs="Times New Roman"/>
          <w:sz w:val="24"/>
          <w:szCs w:val="24"/>
          <w:lang w:eastAsia="zh-TW"/>
        </w:rPr>
        <w:t>a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re highlighted with green while binding of transcription factors to respective </w:t>
      </w:r>
      <w:r w:rsidR="00FB7D28">
        <w:rPr>
          <w:rFonts w:ascii="Times New Roman" w:hAnsi="Times New Roman" w:cs="Times New Roman" w:hint="eastAsia"/>
          <w:sz w:val="24"/>
          <w:szCs w:val="24"/>
          <w:lang w:eastAsia="zh-TW"/>
        </w:rPr>
        <w:t>methylation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sites according to </w:t>
      </w:r>
      <w:proofErr w:type="spellStart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>ReMap</w:t>
      </w:r>
      <w:proofErr w:type="spellEnd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521EC5">
        <w:rPr>
          <w:rFonts w:ascii="Times New Roman" w:hAnsi="Times New Roman" w:cs="Times New Roman"/>
          <w:sz w:val="24"/>
          <w:szCs w:val="24"/>
          <w:lang w:eastAsia="zh-TW"/>
        </w:rPr>
        <w:t>a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re highlighted with red and binding of transcription factors to respective </w:t>
      </w:r>
      <w:r w:rsidR="00B23DA4">
        <w:rPr>
          <w:rFonts w:ascii="Times New Roman" w:hAnsi="Times New Roman" w:cs="Times New Roman" w:hint="eastAsia"/>
          <w:sz w:val="24"/>
          <w:szCs w:val="24"/>
          <w:lang w:eastAsia="zh-TW"/>
        </w:rPr>
        <w:t>methylation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sites in both </w:t>
      </w:r>
      <w:proofErr w:type="spellStart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>MoLoTool</w:t>
      </w:r>
      <w:proofErr w:type="spellEnd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and </w:t>
      </w:r>
      <w:proofErr w:type="spellStart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>ReMap</w:t>
      </w:r>
      <w:proofErr w:type="spellEnd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521EC5">
        <w:rPr>
          <w:rFonts w:ascii="Times New Roman" w:hAnsi="Times New Roman" w:cs="Times New Roman"/>
          <w:sz w:val="24"/>
          <w:szCs w:val="24"/>
          <w:lang w:eastAsia="zh-TW"/>
        </w:rPr>
        <w:t>a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re highlighted with yellow. For example, 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>AHR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521EC5">
        <w:rPr>
          <w:rFonts w:ascii="Times New Roman" w:hAnsi="Times New Roman" w:cs="Times New Roman"/>
          <w:sz w:val="24"/>
          <w:szCs w:val="24"/>
          <w:lang w:eastAsia="zh-TW"/>
        </w:rPr>
        <w:t>i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s </w:t>
      </w:r>
      <w:r w:rsidR="00D53C26">
        <w:rPr>
          <w:rFonts w:ascii="Times New Roman" w:hAnsi="Times New Roman" w:cs="Times New Roman" w:hint="eastAsia"/>
          <w:sz w:val="24"/>
          <w:szCs w:val="24"/>
          <w:lang w:eastAsia="zh-TW"/>
        </w:rPr>
        <w:t>identifi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ed to bind cg16630982 and cg17151991 by </w:t>
      </w:r>
      <w:proofErr w:type="spellStart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>MoLoTool</w:t>
      </w:r>
      <w:proofErr w:type="spellEnd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(green), 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>ATF2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b</w:t>
      </w:r>
      <w:r w:rsidR="00521EC5">
        <w:rPr>
          <w:rFonts w:ascii="Times New Roman" w:hAnsi="Times New Roman" w:cs="Times New Roman"/>
          <w:sz w:val="24"/>
          <w:szCs w:val="24"/>
          <w:lang w:eastAsia="zh-TW"/>
        </w:rPr>
        <w:t>i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>nd</w:t>
      </w:r>
      <w:r w:rsidR="00521EC5">
        <w:rPr>
          <w:rFonts w:ascii="Times New Roman" w:hAnsi="Times New Roman" w:cs="Times New Roman"/>
          <w:sz w:val="24"/>
          <w:szCs w:val="24"/>
          <w:lang w:eastAsia="zh-TW"/>
        </w:rPr>
        <w:t>s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cg03795507, cg16975613 and cg16630982 in </w:t>
      </w:r>
      <w:proofErr w:type="spellStart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>ReMap</w:t>
      </w:r>
      <w:proofErr w:type="spellEnd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(red) and 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>ZFX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b</w:t>
      </w:r>
      <w:r w:rsidR="00521EC5">
        <w:rPr>
          <w:rFonts w:ascii="Times New Roman" w:hAnsi="Times New Roman" w:cs="Times New Roman"/>
          <w:sz w:val="24"/>
          <w:szCs w:val="24"/>
          <w:lang w:eastAsia="zh-TW"/>
        </w:rPr>
        <w:t>in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>d</w:t>
      </w:r>
      <w:r w:rsidR="00521EC5">
        <w:rPr>
          <w:rFonts w:ascii="Times New Roman" w:hAnsi="Times New Roman" w:cs="Times New Roman"/>
          <w:sz w:val="24"/>
          <w:szCs w:val="24"/>
          <w:lang w:eastAsia="zh-TW"/>
        </w:rPr>
        <w:t>s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cg03795507 </w:t>
      </w:r>
      <w:r w:rsidR="00D53C26">
        <w:rPr>
          <w:rFonts w:ascii="Times New Roman" w:hAnsi="Times New Roman" w:cs="Times New Roman" w:hint="eastAsia"/>
          <w:sz w:val="24"/>
          <w:szCs w:val="24"/>
          <w:lang w:eastAsia="zh-TW"/>
        </w:rPr>
        <w:t xml:space="preserve">in both </w:t>
      </w:r>
      <w:proofErr w:type="spellStart"/>
      <w:r w:rsidR="00D53C26">
        <w:rPr>
          <w:rFonts w:ascii="Times New Roman" w:hAnsi="Times New Roman" w:cs="Times New Roman" w:hint="eastAsia"/>
          <w:sz w:val="24"/>
          <w:szCs w:val="24"/>
          <w:lang w:eastAsia="zh-TW"/>
        </w:rPr>
        <w:t>MoLoTool</w:t>
      </w:r>
      <w:proofErr w:type="spellEnd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D53C26">
        <w:rPr>
          <w:rFonts w:ascii="Times New Roman" w:hAnsi="Times New Roman" w:cs="Times New Roman" w:hint="eastAsia"/>
          <w:sz w:val="24"/>
          <w:szCs w:val="24"/>
          <w:lang w:eastAsia="zh-TW"/>
        </w:rPr>
        <w:t xml:space="preserve">and </w:t>
      </w:r>
      <w:proofErr w:type="spellStart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>ReMap</w:t>
      </w:r>
      <w:proofErr w:type="spellEnd"/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(yellow). Some transcription factors (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>AHR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CEBPA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CEBPB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EGR1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HIF1A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KLF9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MED1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NFE2L1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PPARG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RELA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(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>p65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),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</w:t>
      </w:r>
      <w:r w:rsidR="00B03D82" w:rsidRPr="00CC6AC1">
        <w:rPr>
          <w:rFonts w:ascii="Times New Roman" w:hAnsi="Times New Roman" w:cs="Times New Roman"/>
          <w:i/>
          <w:sz w:val="24"/>
          <w:szCs w:val="24"/>
        </w:rPr>
        <w:t>SPI1</w:t>
      </w:r>
      <w:r w:rsidR="00B03D82" w:rsidRPr="00B03D82">
        <w:rPr>
          <w:rFonts w:ascii="Times New Roman" w:hAnsi="Times New Roman" w:cs="Times New Roman" w:hint="eastAsia"/>
          <w:sz w:val="24"/>
          <w:szCs w:val="24"/>
          <w:lang w:eastAsia="zh-TW"/>
        </w:rPr>
        <w:t>(</w:t>
      </w:r>
      <w:r w:rsidR="00B03D82">
        <w:rPr>
          <w:rFonts w:ascii="Times New Roman" w:hAnsi="Times New Roman" w:cs="Times New Roman" w:hint="eastAsia"/>
          <w:i/>
          <w:sz w:val="24"/>
          <w:szCs w:val="24"/>
          <w:lang w:eastAsia="zh-TW"/>
        </w:rPr>
        <w:t>PU.1</w:t>
      </w:r>
      <w:r w:rsidR="00B03D82" w:rsidRPr="00B03D82">
        <w:rPr>
          <w:rFonts w:ascii="Times New Roman" w:hAnsi="Times New Roman" w:cs="Times New Roman" w:hint="eastAsia"/>
          <w:sz w:val="24"/>
          <w:szCs w:val="24"/>
          <w:lang w:eastAsia="zh-TW"/>
        </w:rPr>
        <w:t>)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STAT1</w:t>
      </w:r>
      <w:r w:rsidR="00210C8D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210C8D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VDR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) </w:t>
      </w:r>
      <w:r w:rsidR="008A1AED">
        <w:rPr>
          <w:rFonts w:ascii="Times New Roman" w:hAnsi="Times New Roman" w:cs="Times New Roman"/>
          <w:sz w:val="24"/>
          <w:szCs w:val="24"/>
          <w:lang w:eastAsia="zh-TW"/>
        </w:rPr>
        <w:t xml:space="preserve">(orange) 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shown to </w:t>
      </w:r>
      <w:r w:rsidR="00E86179">
        <w:rPr>
          <w:rFonts w:ascii="Times New Roman" w:hAnsi="Times New Roman" w:cs="Times New Roman"/>
          <w:sz w:val="24"/>
          <w:szCs w:val="24"/>
          <w:lang w:eastAsia="zh-TW"/>
        </w:rPr>
        <w:t>incr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>e</w:t>
      </w:r>
      <w:r w:rsidR="00E86179">
        <w:rPr>
          <w:rFonts w:ascii="Times New Roman" w:hAnsi="Times New Roman" w:cs="Times New Roman"/>
          <w:sz w:val="24"/>
          <w:szCs w:val="24"/>
          <w:lang w:eastAsia="zh-TW"/>
        </w:rPr>
        <w:t>ase or decrease</w:t>
      </w:r>
      <w:r w:rsidR="00E54849">
        <w:rPr>
          <w:rFonts w:ascii="Times New Roman" w:hAnsi="Times New Roman" w:cs="Times New Roman"/>
          <w:sz w:val="24"/>
          <w:szCs w:val="24"/>
          <w:lang w:eastAsia="zh-TW"/>
        </w:rPr>
        <w:t xml:space="preserve"> interleukin</w:t>
      </w:r>
      <w:r w:rsidR="00E54849" w:rsidRPr="001A78AE">
        <w:rPr>
          <w:rFonts w:ascii="Times New Roman" w:hAnsi="Times New Roman" w:cs="Times New Roman"/>
          <w:sz w:val="24"/>
          <w:szCs w:val="24"/>
          <w:lang w:eastAsia="zh-TW"/>
        </w:rPr>
        <w:t>-1</w:t>
      </w:r>
      <w:r w:rsidR="00E54849" w:rsidRPr="001A78AE">
        <w:rPr>
          <w:rFonts w:ascii="Times New Roman" w:hAnsi="Times New Roman"/>
          <w:color w:val="000000"/>
          <w:sz w:val="24"/>
          <w:szCs w:val="24"/>
        </w:rPr>
        <w:t>β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E54849">
        <w:rPr>
          <w:rFonts w:ascii="Times New Roman" w:hAnsi="Times New Roman" w:cs="Times New Roman"/>
          <w:sz w:val="24"/>
          <w:szCs w:val="24"/>
          <w:lang w:eastAsia="zh-TW"/>
        </w:rPr>
        <w:t>(</w:t>
      </w:r>
      <w:r w:rsidR="00210C8D" w:rsidRPr="001A78AE">
        <w:rPr>
          <w:rFonts w:ascii="Times New Roman" w:hAnsi="Times New Roman" w:cs="Times New Roman"/>
          <w:sz w:val="24"/>
          <w:szCs w:val="24"/>
          <w:lang w:eastAsia="zh-TW"/>
        </w:rPr>
        <w:t>IL-1</w:t>
      </w:r>
      <w:r w:rsidR="00482284" w:rsidRPr="001A78AE">
        <w:rPr>
          <w:rFonts w:ascii="Times New Roman" w:hAnsi="Times New Roman"/>
          <w:color w:val="000000"/>
          <w:sz w:val="24"/>
          <w:szCs w:val="24"/>
        </w:rPr>
        <w:t>β</w:t>
      </w:r>
      <w:r w:rsidR="00E54849">
        <w:rPr>
          <w:rFonts w:ascii="Times New Roman" w:hAnsi="Times New Roman"/>
          <w:color w:val="000000"/>
          <w:sz w:val="24"/>
          <w:szCs w:val="24"/>
        </w:rPr>
        <w:t>)</w:t>
      </w:r>
      <w:r w:rsidR="00482284" w:rsidRPr="001A78A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0596E">
        <w:rPr>
          <w:rFonts w:ascii="Times New Roman" w:hAnsi="Times New Roman"/>
          <w:color w:val="000000"/>
          <w:sz w:val="24"/>
          <w:szCs w:val="24"/>
        </w:rPr>
        <w:t>of monocyte</w:t>
      </w:r>
      <w:r w:rsidR="00637328">
        <w:rPr>
          <w:rFonts w:ascii="Times New Roman" w:hAnsi="Times New Roman"/>
          <w:color w:val="000000"/>
          <w:sz w:val="24"/>
          <w:szCs w:val="24"/>
        </w:rPr>
        <w:t>s</w:t>
      </w:r>
      <w:r w:rsidR="0080596E">
        <w:rPr>
          <w:rFonts w:ascii="Times New Roman" w:hAnsi="Times New Roman"/>
          <w:color w:val="000000"/>
          <w:sz w:val="24"/>
          <w:szCs w:val="24"/>
        </w:rPr>
        <w:t>/macrophage</w:t>
      </w:r>
      <w:r w:rsidR="00637328">
        <w:rPr>
          <w:rFonts w:ascii="Times New Roman" w:hAnsi="Times New Roman"/>
          <w:color w:val="000000"/>
          <w:sz w:val="24"/>
          <w:szCs w:val="24"/>
        </w:rPr>
        <w:t>s</w:t>
      </w:r>
      <w:r w:rsidR="0080596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82284" w:rsidRPr="001A78AE">
        <w:rPr>
          <w:rFonts w:ascii="Times New Roman" w:hAnsi="Times New Roman"/>
          <w:color w:val="000000"/>
          <w:sz w:val="24"/>
          <w:szCs w:val="24"/>
        </w:rPr>
        <w:t xml:space="preserve">in the </w:t>
      </w:r>
      <w:r w:rsidR="00521EC5">
        <w:rPr>
          <w:rFonts w:ascii="Times New Roman" w:hAnsi="Times New Roman"/>
          <w:color w:val="000000"/>
          <w:sz w:val="24"/>
          <w:szCs w:val="24"/>
        </w:rPr>
        <w:t>li</w:t>
      </w:r>
      <w:r w:rsidR="00482284" w:rsidRPr="001A78AE">
        <w:rPr>
          <w:rFonts w:ascii="Times New Roman" w:hAnsi="Times New Roman"/>
          <w:color w:val="000000"/>
          <w:sz w:val="24"/>
          <w:szCs w:val="24"/>
        </w:rPr>
        <w:t>t</w:t>
      </w:r>
      <w:r w:rsidR="00521EC5">
        <w:rPr>
          <w:rFonts w:ascii="Times New Roman" w:hAnsi="Times New Roman"/>
          <w:color w:val="000000"/>
          <w:sz w:val="24"/>
          <w:szCs w:val="24"/>
        </w:rPr>
        <w:t>erature</w:t>
      </w:r>
      <w:r w:rsidR="00482284" w:rsidRPr="001A78A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21EC5">
        <w:rPr>
          <w:rFonts w:ascii="Times New Roman" w:hAnsi="Times New Roman"/>
          <w:color w:val="000000"/>
          <w:sz w:val="24"/>
          <w:szCs w:val="24"/>
        </w:rPr>
        <w:t>a</w:t>
      </w:r>
      <w:r w:rsidR="00482284" w:rsidRPr="001A78AE">
        <w:rPr>
          <w:rFonts w:ascii="Times New Roman" w:hAnsi="Times New Roman"/>
          <w:color w:val="000000"/>
          <w:sz w:val="24"/>
          <w:szCs w:val="24"/>
        </w:rPr>
        <w:t xml:space="preserve">re highlighted </w:t>
      </w:r>
      <w:r w:rsidR="0080596E">
        <w:rPr>
          <w:rFonts w:ascii="Times New Roman" w:hAnsi="Times New Roman" w:hint="eastAsia"/>
          <w:color w:val="000000"/>
          <w:sz w:val="24"/>
          <w:szCs w:val="24"/>
          <w:lang w:eastAsia="zh-TW"/>
        </w:rPr>
        <w:t>(</w:t>
      </w:r>
      <w:r w:rsidR="0080596E">
        <w:rPr>
          <w:rFonts w:ascii="Times New Roman" w:hAnsi="Times New Roman"/>
          <w:color w:val="000000"/>
          <w:sz w:val="24"/>
          <w:szCs w:val="24"/>
        </w:rPr>
        <w:t>orange</w:t>
      </w:r>
      <w:r w:rsidR="0080596E">
        <w:rPr>
          <w:rFonts w:ascii="Times New Roman" w:hAnsi="Times New Roman" w:hint="eastAsia"/>
          <w:color w:val="000000"/>
          <w:sz w:val="24"/>
          <w:szCs w:val="24"/>
          <w:lang w:eastAsia="zh-TW"/>
        </w:rPr>
        <w:t xml:space="preserve">) </w:t>
      </w:r>
      <w:r w:rsidR="00482284" w:rsidRPr="001A78AE">
        <w:rPr>
          <w:rFonts w:ascii="Times New Roman" w:hAnsi="Times New Roman"/>
          <w:color w:val="000000"/>
          <w:sz w:val="24"/>
          <w:szCs w:val="24"/>
        </w:rPr>
        <w:t xml:space="preserve">and respective supporting </w:t>
      </w:r>
      <w:r w:rsidR="00FA2061">
        <w:rPr>
          <w:rFonts w:ascii="Times New Roman" w:hAnsi="Times New Roman"/>
          <w:color w:val="000000"/>
          <w:sz w:val="24"/>
          <w:szCs w:val="24"/>
        </w:rPr>
        <w:t>articl</w:t>
      </w:r>
      <w:r w:rsidR="00482284" w:rsidRPr="001A78AE">
        <w:rPr>
          <w:rFonts w:ascii="Times New Roman" w:hAnsi="Times New Roman"/>
          <w:color w:val="000000"/>
          <w:sz w:val="24"/>
          <w:szCs w:val="24"/>
        </w:rPr>
        <w:t>e</w:t>
      </w:r>
      <w:r w:rsidR="00521EC5">
        <w:rPr>
          <w:rFonts w:ascii="Times New Roman" w:hAnsi="Times New Roman"/>
          <w:color w:val="000000"/>
          <w:sz w:val="24"/>
          <w:szCs w:val="24"/>
        </w:rPr>
        <w:t>s</w:t>
      </w:r>
      <w:r w:rsidR="00482284" w:rsidRPr="001A78A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1253D">
        <w:rPr>
          <w:rFonts w:ascii="Times New Roman" w:hAnsi="Times New Roman"/>
          <w:color w:val="000000"/>
          <w:sz w:val="24"/>
          <w:szCs w:val="24"/>
        </w:rPr>
        <w:t>[</w:t>
      </w:r>
      <w:r w:rsidR="00F62F87">
        <w:rPr>
          <w:rFonts w:ascii="Times New Roman" w:hAnsi="Times New Roman"/>
          <w:color w:val="000000"/>
          <w:sz w:val="24"/>
          <w:szCs w:val="24"/>
        </w:rPr>
        <w:t>1-14</w:t>
      </w:r>
      <w:r w:rsidR="0001253D">
        <w:rPr>
          <w:rFonts w:ascii="Times New Roman" w:hAnsi="Times New Roman"/>
          <w:color w:val="000000"/>
          <w:sz w:val="24"/>
          <w:szCs w:val="24"/>
        </w:rPr>
        <w:t>]</w:t>
      </w:r>
      <w:r w:rsidR="00F62F8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21EC5">
        <w:rPr>
          <w:rFonts w:ascii="Times New Roman" w:hAnsi="Times New Roman"/>
          <w:color w:val="000000"/>
          <w:sz w:val="24"/>
          <w:szCs w:val="24"/>
        </w:rPr>
        <w:t>a</w:t>
      </w:r>
      <w:r w:rsidR="00F7377F">
        <w:rPr>
          <w:rFonts w:ascii="Times New Roman" w:hAnsi="Times New Roman"/>
          <w:color w:val="000000"/>
          <w:sz w:val="24"/>
          <w:szCs w:val="24"/>
        </w:rPr>
        <w:t>r</w:t>
      </w:r>
      <w:r w:rsidR="00482284" w:rsidRPr="001A78AE">
        <w:rPr>
          <w:rFonts w:ascii="Times New Roman" w:hAnsi="Times New Roman"/>
          <w:color w:val="000000"/>
          <w:sz w:val="24"/>
          <w:szCs w:val="24"/>
        </w:rPr>
        <w:t>e listed in the following references</w:t>
      </w:r>
      <w:r w:rsidR="00E440FA">
        <w:rPr>
          <w:rFonts w:ascii="Times New Roman" w:hAnsi="Times New Roman"/>
          <w:color w:val="000000"/>
          <w:sz w:val="24"/>
          <w:szCs w:val="24"/>
        </w:rPr>
        <w:t xml:space="preserve"> (red: </w:t>
      </w:r>
      <w:r w:rsidR="003F64BB">
        <w:rPr>
          <w:rFonts w:ascii="Times New Roman" w:hAnsi="Times New Roman"/>
          <w:color w:val="000000"/>
          <w:sz w:val="24"/>
          <w:szCs w:val="24"/>
        </w:rPr>
        <w:t xml:space="preserve">transcription factor </w:t>
      </w:r>
      <w:r w:rsidR="00E440FA">
        <w:rPr>
          <w:rFonts w:ascii="Times New Roman" w:hAnsi="Times New Roman"/>
          <w:color w:val="000000"/>
          <w:sz w:val="24"/>
          <w:szCs w:val="24"/>
        </w:rPr>
        <w:t>increase</w:t>
      </w:r>
      <w:r w:rsidR="003F64BB">
        <w:rPr>
          <w:rFonts w:ascii="Times New Roman" w:hAnsi="Times New Roman"/>
          <w:color w:val="000000"/>
          <w:sz w:val="24"/>
          <w:szCs w:val="24"/>
        </w:rPr>
        <w:t>s</w:t>
      </w:r>
      <w:r w:rsidR="00E440F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40FA" w:rsidRPr="001A78AE">
        <w:rPr>
          <w:rFonts w:ascii="Times New Roman" w:hAnsi="Times New Roman" w:cs="Times New Roman"/>
          <w:sz w:val="24"/>
          <w:szCs w:val="24"/>
          <w:lang w:eastAsia="zh-TW"/>
        </w:rPr>
        <w:t>IL-1</w:t>
      </w:r>
      <w:r w:rsidR="00E440FA" w:rsidRPr="001A78AE">
        <w:rPr>
          <w:rFonts w:ascii="Times New Roman" w:hAnsi="Times New Roman"/>
          <w:color w:val="000000"/>
          <w:sz w:val="24"/>
          <w:szCs w:val="24"/>
        </w:rPr>
        <w:t>β</w:t>
      </w:r>
      <w:r w:rsidR="00E440FA">
        <w:rPr>
          <w:rFonts w:ascii="Times New Roman" w:hAnsi="Times New Roman"/>
          <w:color w:val="000000"/>
          <w:sz w:val="24"/>
          <w:szCs w:val="24"/>
        </w:rPr>
        <w:t xml:space="preserve">; blue: </w:t>
      </w:r>
      <w:r w:rsidR="003F64BB">
        <w:rPr>
          <w:rFonts w:ascii="Times New Roman" w:hAnsi="Times New Roman"/>
          <w:color w:val="000000"/>
          <w:sz w:val="24"/>
          <w:szCs w:val="24"/>
        </w:rPr>
        <w:t xml:space="preserve">transcription factor </w:t>
      </w:r>
      <w:r w:rsidR="00E440FA">
        <w:rPr>
          <w:rFonts w:ascii="Times New Roman" w:hAnsi="Times New Roman"/>
          <w:color w:val="000000"/>
          <w:sz w:val="24"/>
          <w:szCs w:val="24"/>
        </w:rPr>
        <w:t>decrease</w:t>
      </w:r>
      <w:r w:rsidR="003F64BB">
        <w:rPr>
          <w:rFonts w:ascii="Times New Roman" w:hAnsi="Times New Roman"/>
          <w:color w:val="000000"/>
          <w:sz w:val="24"/>
          <w:szCs w:val="24"/>
        </w:rPr>
        <w:t>s</w:t>
      </w:r>
      <w:r w:rsidR="00E440F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40FA" w:rsidRPr="001A78AE">
        <w:rPr>
          <w:rFonts w:ascii="Times New Roman" w:hAnsi="Times New Roman" w:cs="Times New Roman"/>
          <w:sz w:val="24"/>
          <w:szCs w:val="24"/>
          <w:lang w:eastAsia="zh-TW"/>
        </w:rPr>
        <w:t>IL-1</w:t>
      </w:r>
      <w:r w:rsidR="00E440FA" w:rsidRPr="001A78AE">
        <w:rPr>
          <w:rFonts w:ascii="Times New Roman" w:hAnsi="Times New Roman"/>
          <w:color w:val="000000"/>
          <w:sz w:val="24"/>
          <w:szCs w:val="24"/>
        </w:rPr>
        <w:t>β</w:t>
      </w:r>
      <w:r w:rsidR="00E440FA">
        <w:rPr>
          <w:rFonts w:ascii="Times New Roman" w:hAnsi="Times New Roman"/>
          <w:color w:val="000000"/>
          <w:sz w:val="24"/>
          <w:szCs w:val="24"/>
        </w:rPr>
        <w:t>)</w:t>
      </w:r>
      <w:r w:rsidR="00482284" w:rsidRPr="001A78AE">
        <w:rPr>
          <w:rFonts w:ascii="Times New Roman" w:hAnsi="Times New Roman"/>
          <w:color w:val="000000"/>
          <w:sz w:val="24"/>
          <w:szCs w:val="24"/>
        </w:rPr>
        <w:t>.</w:t>
      </w:r>
      <w:r w:rsidR="00D46C42" w:rsidRPr="00D46C42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D46C42">
        <w:rPr>
          <w:rFonts w:ascii="Times New Roman" w:hAnsi="Times New Roman" w:cs="Times New Roman"/>
          <w:sz w:val="24"/>
          <w:szCs w:val="24"/>
          <w:lang w:eastAsia="zh-TW"/>
        </w:rPr>
        <w:t>References [15-17] about t</w:t>
      </w:r>
      <w:r w:rsidR="00D46C42" w:rsidRPr="001A78AE">
        <w:rPr>
          <w:rFonts w:ascii="Times New Roman" w:hAnsi="Times New Roman" w:cs="Times New Roman"/>
          <w:sz w:val="24"/>
          <w:szCs w:val="24"/>
          <w:lang w:eastAsia="zh-TW"/>
        </w:rPr>
        <w:t>ranscription factors (</w:t>
      </w:r>
      <w:r w:rsidR="00D46C42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>AHR</w:t>
      </w:r>
      <w:r w:rsidR="00D46C42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D46C42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</w:t>
      </w:r>
      <w:r w:rsidR="00D46C42">
        <w:rPr>
          <w:rFonts w:ascii="Times New Roman" w:hAnsi="Times New Roman" w:cs="Times New Roman"/>
          <w:i/>
          <w:sz w:val="24"/>
          <w:szCs w:val="24"/>
          <w:lang w:eastAsia="zh-TW"/>
        </w:rPr>
        <w:t>BRD4</w:t>
      </w:r>
      <w:r w:rsidR="00D46C42" w:rsidRPr="00521EC5">
        <w:rPr>
          <w:rFonts w:ascii="Times New Roman" w:hAnsi="Times New Roman" w:cs="Times New Roman"/>
          <w:sz w:val="24"/>
          <w:szCs w:val="24"/>
          <w:lang w:eastAsia="zh-TW"/>
        </w:rPr>
        <w:t>,</w:t>
      </w:r>
      <w:r w:rsidR="00D46C42" w:rsidRPr="00521EC5">
        <w:rPr>
          <w:rFonts w:ascii="Times New Roman" w:hAnsi="Times New Roman" w:cs="Times New Roman"/>
          <w:i/>
          <w:sz w:val="24"/>
          <w:szCs w:val="24"/>
          <w:lang w:eastAsia="zh-TW"/>
        </w:rPr>
        <w:t xml:space="preserve"> PPARG</w:t>
      </w:r>
      <w:r w:rsidR="00D46C42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) </w:t>
      </w:r>
      <w:r w:rsidR="00D46C42">
        <w:rPr>
          <w:rFonts w:ascii="Times New Roman" w:hAnsi="Times New Roman" w:cs="Times New Roman"/>
          <w:sz w:val="24"/>
          <w:szCs w:val="24"/>
          <w:lang w:eastAsia="zh-TW"/>
        </w:rPr>
        <w:t>reported</w:t>
      </w:r>
      <w:r w:rsidR="00D46C42" w:rsidRPr="001A78AE">
        <w:rPr>
          <w:rFonts w:ascii="Times New Roman" w:hAnsi="Times New Roman" w:cs="Times New Roman"/>
          <w:sz w:val="24"/>
          <w:szCs w:val="24"/>
          <w:lang w:eastAsia="zh-TW"/>
        </w:rPr>
        <w:t xml:space="preserve"> to </w:t>
      </w:r>
      <w:r w:rsidR="00E86179">
        <w:rPr>
          <w:rFonts w:ascii="Times New Roman" w:hAnsi="Times New Roman" w:cs="Times New Roman"/>
          <w:sz w:val="24"/>
          <w:szCs w:val="24"/>
          <w:lang w:eastAsia="zh-TW"/>
        </w:rPr>
        <w:t>facilitate</w:t>
      </w:r>
      <w:r w:rsidR="00E440FA">
        <w:rPr>
          <w:rFonts w:ascii="Times New Roman" w:hAnsi="Times New Roman" w:cs="Times New Roman"/>
          <w:sz w:val="24"/>
          <w:szCs w:val="24"/>
          <w:lang w:eastAsia="zh-TW"/>
        </w:rPr>
        <w:t xml:space="preserve"> (pink)</w:t>
      </w:r>
      <w:r w:rsidR="00E86179">
        <w:rPr>
          <w:rFonts w:ascii="Times New Roman" w:hAnsi="Times New Roman" w:cs="Times New Roman"/>
          <w:sz w:val="24"/>
          <w:szCs w:val="24"/>
          <w:lang w:eastAsia="zh-TW"/>
        </w:rPr>
        <w:t xml:space="preserve"> or inhibit</w:t>
      </w:r>
      <w:r w:rsidR="00D46C42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E440FA">
        <w:rPr>
          <w:rFonts w:ascii="Times New Roman" w:hAnsi="Times New Roman" w:cs="Times New Roman"/>
          <w:sz w:val="24"/>
          <w:szCs w:val="24"/>
          <w:lang w:eastAsia="zh-TW"/>
        </w:rPr>
        <w:t xml:space="preserve">(light green) </w:t>
      </w:r>
      <w:r w:rsidR="00D46C42">
        <w:rPr>
          <w:rFonts w:ascii="Times New Roman" w:hAnsi="Times New Roman" w:cs="Times New Roman"/>
          <w:sz w:val="24"/>
          <w:szCs w:val="24"/>
          <w:lang w:eastAsia="zh-TW"/>
        </w:rPr>
        <w:t>gouty inflammation</w:t>
      </w:r>
      <w:r w:rsidR="00D46C42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46C42" w:rsidRPr="001A78AE">
        <w:rPr>
          <w:rFonts w:ascii="Times New Roman" w:hAnsi="Times New Roman"/>
          <w:color w:val="000000"/>
          <w:sz w:val="24"/>
          <w:szCs w:val="24"/>
        </w:rPr>
        <w:t xml:space="preserve">in the </w:t>
      </w:r>
      <w:r w:rsidR="00D46C42">
        <w:rPr>
          <w:rFonts w:ascii="Times New Roman" w:hAnsi="Times New Roman"/>
          <w:color w:val="000000"/>
          <w:sz w:val="24"/>
          <w:szCs w:val="24"/>
        </w:rPr>
        <w:t>li</w:t>
      </w:r>
      <w:r w:rsidR="00D46C42" w:rsidRPr="001A78AE">
        <w:rPr>
          <w:rFonts w:ascii="Times New Roman" w:hAnsi="Times New Roman"/>
          <w:color w:val="000000"/>
          <w:sz w:val="24"/>
          <w:szCs w:val="24"/>
        </w:rPr>
        <w:t>t</w:t>
      </w:r>
      <w:r w:rsidR="00D46C42">
        <w:rPr>
          <w:rFonts w:ascii="Times New Roman" w:hAnsi="Times New Roman"/>
          <w:color w:val="000000"/>
          <w:sz w:val="24"/>
          <w:szCs w:val="24"/>
        </w:rPr>
        <w:t>erature</w:t>
      </w:r>
      <w:r w:rsidR="00D46C42" w:rsidRPr="001A78A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46C42">
        <w:rPr>
          <w:rFonts w:ascii="Times New Roman" w:hAnsi="Times New Roman"/>
          <w:color w:val="000000"/>
          <w:sz w:val="24"/>
          <w:szCs w:val="24"/>
        </w:rPr>
        <w:t>a</w:t>
      </w:r>
      <w:r w:rsidR="00D46C42" w:rsidRPr="001A78AE">
        <w:rPr>
          <w:rFonts w:ascii="Times New Roman" w:hAnsi="Times New Roman"/>
          <w:color w:val="000000"/>
          <w:sz w:val="24"/>
          <w:szCs w:val="24"/>
        </w:rPr>
        <w:t xml:space="preserve">re </w:t>
      </w:r>
      <w:r w:rsidR="00D46C42">
        <w:rPr>
          <w:rFonts w:ascii="Times New Roman" w:hAnsi="Times New Roman"/>
          <w:color w:val="000000"/>
          <w:sz w:val="24"/>
          <w:szCs w:val="24"/>
        </w:rPr>
        <w:t>shown in red</w:t>
      </w:r>
      <w:r w:rsidR="00D46C42" w:rsidRPr="001A78AE">
        <w:rPr>
          <w:rFonts w:ascii="Times New Roman" w:hAnsi="Times New Roman"/>
          <w:color w:val="000000"/>
          <w:sz w:val="24"/>
          <w:szCs w:val="24"/>
        </w:rPr>
        <w:t>.</w:t>
      </w:r>
    </w:p>
    <w:p w:rsidR="0080596E" w:rsidRDefault="004B0DB3" w:rsidP="0080596E">
      <w:pPr>
        <w:spacing w:line="480" w:lineRule="auto"/>
        <w:ind w:leftChars="-1" w:left="-2" w:firstLine="1"/>
        <w:rPr>
          <w:rFonts w:ascii="Times New Roman" w:hAnsi="Times New Roman"/>
          <w:color w:val="000000"/>
          <w:sz w:val="24"/>
          <w:szCs w:val="24"/>
        </w:rPr>
      </w:pPr>
      <w:r w:rsidRPr="004B0DB3">
        <w:lastRenderedPageBreak/>
        <w:t xml:space="preserve"> </w:t>
      </w:r>
      <w:r w:rsidR="00C55F77">
        <w:rPr>
          <w:noProof/>
          <w:lang w:eastAsia="en-US"/>
        </w:rPr>
        <w:drawing>
          <wp:inline distT="0" distB="0" distL="0" distR="0">
            <wp:extent cx="5386151" cy="8267700"/>
            <wp:effectExtent l="0" t="0" r="0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123" cy="827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FB8" w:rsidRPr="00595FB8" w:rsidRDefault="00595FB8" w:rsidP="001A78AE">
      <w:pPr>
        <w:spacing w:line="480" w:lineRule="auto"/>
        <w:ind w:leftChars="-1" w:left="-2" w:firstLine="1"/>
        <w:rPr>
          <w:rFonts w:ascii="Times New Roman" w:hAnsi="Times New Roman" w:cs="Times New Roman"/>
          <w:b/>
          <w:sz w:val="24"/>
          <w:szCs w:val="24"/>
          <w:lang w:eastAsia="zh-TW"/>
        </w:rPr>
      </w:pPr>
      <w:r w:rsidRPr="00595FB8">
        <w:rPr>
          <w:rFonts w:ascii="Times New Roman" w:hAnsi="Times New Roman" w:cs="Times New Roman" w:hint="eastAsia"/>
          <w:b/>
          <w:sz w:val="24"/>
          <w:szCs w:val="24"/>
          <w:lang w:eastAsia="zh-TW"/>
        </w:rPr>
        <w:lastRenderedPageBreak/>
        <w:t>Reference</w:t>
      </w:r>
    </w:p>
    <w:p w:rsidR="001A78AE" w:rsidRPr="003E1DAC" w:rsidRDefault="001A78AE" w:rsidP="008A090A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1</w:t>
      </w:r>
      <w:r w:rsidR="009D064B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Vogel CF,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Sciullo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E, Matsumura F. Activation of inflammatory mediators and potential role of ah-receptor ligands in foam cell formation.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Cardiovasc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Toxicol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2004;</w:t>
      </w:r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4:363-73.</w:t>
      </w:r>
    </w:p>
    <w:p w:rsidR="001A78AE" w:rsidRPr="003E1DAC" w:rsidRDefault="001A78AE" w:rsidP="008A090A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2</w:t>
      </w:r>
      <w:r w:rsidR="009D064B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Zhou J, Li H, Xia X, Herrera A, Pollock N,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Reebye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V,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Sodergren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MH, Dorman S, Littman BH,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Doogan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D, Huang KW,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Habib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R,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Blakey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D,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et al. Anti-inflammatory Activity of MTL-CEBPA, a Small Activating RNA Drug, in LPS-Stimulated Monocytes and Humanized Mice.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Mol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Ther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2019;</w:t>
      </w:r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27:999-1016.</w:t>
      </w:r>
    </w:p>
    <w:p w:rsidR="001A78AE" w:rsidRPr="003E1DAC" w:rsidRDefault="001A78AE" w:rsidP="001A78A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3</w:t>
      </w:r>
      <w:r w:rsidR="009D064B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Gorgoni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B,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Maritano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D,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Marthyn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P,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Righi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M,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Poli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V. C/EBP beta gene inactivation causes both impaired and enhanced gene expression and inverse regulation of IL-12 p40 and p35 mRNAs in macrophages. J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Immunol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2002;</w:t>
      </w:r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168:4055-62.</w:t>
      </w:r>
    </w:p>
    <w:p w:rsidR="001A78AE" w:rsidRPr="003E1DAC" w:rsidRDefault="001A78AE" w:rsidP="001A78A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4</w:t>
      </w:r>
      <w:r w:rsidR="009D064B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Giri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RK,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Selvaraj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SK,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Kalra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VK. Amyloid peptide-induced cytokine and chemokine expression in THP-1 monocytes is blocked by small inhibitory RNA duplexes for early growth response-1 messenger RNA. J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Immunol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2003;</w:t>
      </w:r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170:5281-94.</w:t>
      </w:r>
    </w:p>
    <w:p w:rsidR="001A78AE" w:rsidRPr="003E1DAC" w:rsidRDefault="001A78AE" w:rsidP="00B86B7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5</w:t>
      </w:r>
      <w:r w:rsidR="009D064B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="00B86B7C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Talwar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H,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Bouhamdan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M,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Bauerfeld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C,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Talreja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J,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Aoidi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R,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Houde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N,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Charron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J,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Samavati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L.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MEK2 Negatively Regulates Lipopolysaccharide-Mediated IL-1β Production through HIF-1α Expression. J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Immunol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2019;</w:t>
      </w:r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202:1815-25.</w:t>
      </w:r>
    </w:p>
    <w:p w:rsidR="001A78AE" w:rsidRPr="003E1DAC" w:rsidRDefault="001A78AE" w:rsidP="006A6ABD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6</w:t>
      </w:r>
      <w:r w:rsidR="009D064B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="006A6ABD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Ai F, Zhao G,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Lv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W, Liu B, Lin J. Dexamethasone induces aberrant macrophage immune function and apoptosis.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Oncol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Rep</w:t>
      </w:r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2020;</w:t>
      </w:r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43:427-36.</w:t>
      </w:r>
    </w:p>
    <w:p w:rsidR="001A78AE" w:rsidRPr="003E1DAC" w:rsidRDefault="001A78AE" w:rsidP="006A6ABD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7</w:t>
      </w:r>
      <w:r w:rsidR="009D064B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="006A6ABD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Liang B, Liu E. Abstract 457: Transcription </w:t>
      </w:r>
      <w:proofErr w:type="spellStart"/>
      <w:r w:rsidRPr="003E1DAC">
        <w:rPr>
          <w:rFonts w:ascii="Times New Roman" w:hAnsi="Times New Roman" w:cs="Times New Roman"/>
          <w:sz w:val="24"/>
          <w:szCs w:val="24"/>
          <w:lang w:eastAsia="zh-TW"/>
        </w:rPr>
        <w:t>Coactivator</w:t>
      </w:r>
      <w:proofErr w:type="spellEnd"/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MED1 Protects Against Atherosclerosis by Modulation of Macrophage Polarization. </w:t>
      </w:r>
      <w:proofErr w:type="spellStart"/>
      <w:r w:rsidRPr="003E1DAC">
        <w:rPr>
          <w:rFonts w:ascii="Times New Roman" w:hAnsi="Times New Roman" w:cs="Times New Roman"/>
          <w:sz w:val="24"/>
          <w:szCs w:val="24"/>
          <w:lang w:eastAsia="zh-TW"/>
        </w:rPr>
        <w:t>Arterioscler</w:t>
      </w:r>
      <w:proofErr w:type="spellEnd"/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proofErr w:type="spellStart"/>
      <w:r w:rsidRPr="003E1DAC">
        <w:rPr>
          <w:rFonts w:ascii="Times New Roman" w:hAnsi="Times New Roman" w:cs="Times New Roman"/>
          <w:sz w:val="24"/>
          <w:szCs w:val="24"/>
          <w:lang w:eastAsia="zh-TW"/>
        </w:rPr>
        <w:t>Thromb</w:t>
      </w:r>
      <w:proofErr w:type="spellEnd"/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proofErr w:type="spellStart"/>
      <w:r w:rsidRPr="003E1DAC">
        <w:rPr>
          <w:rFonts w:ascii="Times New Roman" w:hAnsi="Times New Roman" w:cs="Times New Roman"/>
          <w:sz w:val="24"/>
          <w:szCs w:val="24"/>
          <w:lang w:eastAsia="zh-TW"/>
        </w:rPr>
        <w:t>Vasc</w:t>
      </w:r>
      <w:proofErr w:type="spellEnd"/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Biol</w:t>
      </w:r>
      <w:r w:rsidR="009D064B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2016;</w:t>
      </w:r>
      <w:r w:rsidR="009D064B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Pr="003E1DAC">
        <w:rPr>
          <w:rFonts w:ascii="Times New Roman" w:hAnsi="Times New Roman" w:cs="Times New Roman"/>
          <w:sz w:val="24"/>
          <w:szCs w:val="24"/>
          <w:lang w:eastAsia="zh-TW"/>
        </w:rPr>
        <w:t>36:A457.</w:t>
      </w:r>
    </w:p>
    <w:p w:rsidR="001A78AE" w:rsidRPr="003E1DAC" w:rsidRDefault="001A78AE" w:rsidP="00B23779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8</w:t>
      </w:r>
      <w:r w:rsidR="009D064B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="00B23779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Wang H, Zhu J, Liu Z,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Lv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H,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Lv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P, Chen F, Fu J,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Hou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Y, Zhao R, </w:t>
      </w:r>
      <w:proofErr w:type="spellStart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Xu</w:t>
      </w:r>
      <w:proofErr w:type="spellEnd"/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Y, Zhang Q, Pi J. 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Silencing of long isoforms of nuclear factor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erythroid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 like 1 primes macrophages towards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M1 polarization. Free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Radic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Biol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Med</w:t>
      </w:r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2018;</w:t>
      </w:r>
      <w:r w:rsidR="009D064B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117:37-44.</w:t>
      </w:r>
    </w:p>
    <w:p w:rsidR="001A78AE" w:rsidRPr="003E1DAC" w:rsidRDefault="001A78AE" w:rsidP="00B23779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9</w:t>
      </w:r>
      <w:r w:rsidR="003E1DAC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="00B23779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Meier CA,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Chicheportiche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R,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Juge-Aubry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CE, Dreyer MG,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Dayer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JM. Regulation of the interleukin-1 receptor antagonist in THP-1 cells by ligands of the peroxisome proliferator-activated receptor gamma. Cytokine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2002;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18:320-8.</w:t>
      </w:r>
    </w:p>
    <w:p w:rsidR="001A78AE" w:rsidRPr="003E1DAC" w:rsidRDefault="001A78AE" w:rsidP="00B23779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10</w:t>
      </w:r>
      <w:r w:rsidR="003E1DAC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="00B23779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Qian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T, Wang K, Cui J, He Y, Yang Z.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Angiopoietin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-Like Protein 7 Promotes an Inflammatory Phenotype in RAW264.7 Macrophages Through the P38 MAPK Signaling Pathway. Inflammation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2016;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39:974-85.</w:t>
      </w:r>
    </w:p>
    <w:p w:rsidR="001A78AE" w:rsidRPr="003E1DAC" w:rsidRDefault="001A78AE" w:rsidP="00B23779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11</w:t>
      </w:r>
      <w:r w:rsidR="003E1DAC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="00B23779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Wang M, Kong X,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Xie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Y, He C, Wang T, Zhou H. Role of TLR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noBreakHyphen/>
        <w:t>4 in anti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noBreakHyphen/>
        <w:t>β2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noBreakHyphen/>
        <w:t>glycoprotein I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noBreakHyphen/>
        <w:t xml:space="preserve">induced activation of peritoneal macrophages and vascular endothelial cells in mice.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Mol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Med Rep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2019;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19:4353-63.</w:t>
      </w:r>
    </w:p>
    <w:p w:rsidR="001A78AE" w:rsidRPr="003E1DAC" w:rsidRDefault="001A78AE" w:rsidP="0080596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12</w:t>
      </w:r>
      <w:r w:rsidR="003E1DAC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="00A855E0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Liu C, Wang M, Sun W,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Cai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F,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Geng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S, Su X, Shi Y.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PU.1 serves a critical role in the innate defense against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Aspergillus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fumigatus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via dendritic cell-associated C-type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lectin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receptor-1 and toll-like receptors-2 and 4 in THP-1-derived macrophages.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Mol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Med Rep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2017;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15:4084-92.</w:t>
      </w:r>
    </w:p>
    <w:p w:rsidR="001A78AE" w:rsidRPr="003E1DAC" w:rsidRDefault="001A78AE" w:rsidP="0080596E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13</w:t>
      </w:r>
      <w:r w:rsidR="003E1DAC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="0080596E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Liu Y, Tang H, Liu X, Chen H,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Feng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N, Zhang J, Wang C,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Qiu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M, Yang J, Zhou X.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Frontline Science: Reprogramming COX-2, 5-LOX, and CYP4A-mediated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arachidonic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acid metabolism in macrophages by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salidroside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alleviates gouty arthritis. J </w:t>
      </w:r>
      <w:proofErr w:type="spellStart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Leukoc</w:t>
      </w:r>
      <w:proofErr w:type="spellEnd"/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Biol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2019;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090A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105:11-24.</w:t>
      </w:r>
    </w:p>
    <w:p w:rsidR="004F037B" w:rsidRPr="003E1DAC" w:rsidRDefault="001A78AE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14</w:t>
      </w:r>
      <w:r w:rsidR="003E1DAC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="0080596E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8A090A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Liu X, Yin W, </w:t>
      </w:r>
      <w:proofErr w:type="spellStart"/>
      <w:r w:rsidR="008A090A" w:rsidRPr="003E1DAC">
        <w:rPr>
          <w:rFonts w:ascii="Times New Roman" w:hAnsi="Times New Roman" w:cs="Times New Roman"/>
          <w:sz w:val="24"/>
          <w:szCs w:val="24"/>
          <w:lang w:eastAsia="zh-TW"/>
        </w:rPr>
        <w:t>Xie</w:t>
      </w:r>
      <w:proofErr w:type="spellEnd"/>
      <w:r w:rsidR="008A090A"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D, He W, Jiang G,</w:t>
      </w:r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="003E1DAC" w:rsidRPr="003E1DAC">
        <w:rPr>
          <w:rFonts w:ascii="Times New Roman" w:hAnsi="Times New Roman" w:cs="Times New Roman"/>
          <w:sz w:val="24"/>
          <w:szCs w:val="24"/>
          <w:lang w:eastAsia="zh-TW"/>
        </w:rPr>
        <w:t>Fan J</w:t>
      </w:r>
      <w:r w:rsidRPr="003E1DAC">
        <w:rPr>
          <w:rFonts w:ascii="Times New Roman" w:hAnsi="Times New Roman" w:cs="Times New Roman"/>
          <w:sz w:val="24"/>
          <w:szCs w:val="24"/>
          <w:lang w:eastAsia="zh-TW"/>
        </w:rPr>
        <w:t>. 5-Aza-2'-deoxycytidine enhances the antimicrobial response of vitamin D receptor against Mycobacterium tuberculosis. RSC Adv</w:t>
      </w:r>
      <w:r w:rsidR="00970508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Pr="003E1DAC">
        <w:rPr>
          <w:rFonts w:ascii="Times New Roman" w:hAnsi="Times New Roman" w:cs="Times New Roman"/>
          <w:sz w:val="24"/>
          <w:szCs w:val="24"/>
          <w:lang w:eastAsia="zh-TW"/>
        </w:rPr>
        <w:t xml:space="preserve"> 2016;</w:t>
      </w:r>
      <w:r w:rsidR="00B222B8">
        <w:rPr>
          <w:rFonts w:ascii="Times New Roman" w:hAnsi="Times New Roman" w:cs="Times New Roman"/>
          <w:sz w:val="24"/>
          <w:szCs w:val="24"/>
          <w:lang w:eastAsia="zh-TW"/>
        </w:rPr>
        <w:t xml:space="preserve"> </w:t>
      </w:r>
      <w:r w:rsidRPr="003E1DAC">
        <w:rPr>
          <w:rFonts w:ascii="Times New Roman" w:hAnsi="Times New Roman" w:cs="Times New Roman"/>
          <w:sz w:val="24"/>
          <w:szCs w:val="24"/>
          <w:lang w:eastAsia="zh-TW"/>
        </w:rPr>
        <w:t>6:61740.</w:t>
      </w:r>
    </w:p>
    <w:p w:rsidR="000073F9" w:rsidRPr="003E1DAC" w:rsidRDefault="00210177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15</w:t>
      </w:r>
      <w:r w:rsidR="003E1DAC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Muku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GE,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Lahoti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TS, Murray IA,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Podolsky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MA, Smith KJ, Hubbard TD,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Kuzu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G,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Gowda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K, Amin SG,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Perdew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GH.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Ligand-mediated cytoplasmic retention of the Ah receptor inhibits macrophage-mediated acute inflammatory responses. Lab Invest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2017;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97:1471-87.</w:t>
      </w:r>
    </w:p>
    <w:p w:rsidR="00210177" w:rsidRPr="003E1DAC" w:rsidRDefault="00210177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16</w:t>
      </w:r>
      <w:r w:rsidR="003E1DAC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Jiang F, Hu Q, Zhang Z, Li H, Zhang D, Ma Y,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Xu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J, Chen H, Cui Y,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Zhi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Y, Zhang Y, Zhu J, 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Lu T, </w:t>
      </w:r>
      <w:r w:rsidR="000F2C82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 xml:space="preserve">et al. </w:t>
      </w:r>
      <w:r w:rsidRPr="003E1DA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Discovery of </w:t>
      </w:r>
      <w:proofErr w:type="spellStart"/>
      <w:r w:rsidRPr="003E1DAC">
        <w:rPr>
          <w:rFonts w:ascii="Times New Roman" w:hAnsi="Times New Roman" w:cs="Times New Roman"/>
          <w:color w:val="000000" w:themeColor="text1"/>
          <w:sz w:val="24"/>
          <w:szCs w:val="24"/>
        </w:rPr>
        <w:t>Benzo</w:t>
      </w:r>
      <w:proofErr w:type="spellEnd"/>
      <w:r w:rsidRPr="003E1DA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[cd]indol-2(1H)-ones and </w:t>
      </w:r>
      <w:proofErr w:type="spellStart"/>
      <w:r w:rsidRPr="003E1DAC">
        <w:rPr>
          <w:rFonts w:ascii="Times New Roman" w:hAnsi="Times New Roman" w:cs="Times New Roman"/>
          <w:color w:val="000000" w:themeColor="text1"/>
          <w:sz w:val="24"/>
          <w:szCs w:val="24"/>
        </w:rPr>
        <w:t>Pyrrolo</w:t>
      </w:r>
      <w:proofErr w:type="spellEnd"/>
      <w:r w:rsidRPr="003E1DA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[4,3,2-de]quinolin-2(1H)-ones as </w:t>
      </w:r>
      <w:proofErr w:type="spellStart"/>
      <w:r w:rsidRPr="003E1DAC">
        <w:rPr>
          <w:rFonts w:ascii="Times New Roman" w:hAnsi="Times New Roman" w:cs="Times New Roman"/>
          <w:color w:val="000000" w:themeColor="text1"/>
          <w:sz w:val="24"/>
          <w:szCs w:val="24"/>
        </w:rPr>
        <w:t>Bromodomain</w:t>
      </w:r>
      <w:proofErr w:type="spellEnd"/>
      <w:r w:rsidRPr="003E1DA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Extra-Terminal Domain (BET) Inhibitors with Selectivity for the First </w:t>
      </w:r>
      <w:proofErr w:type="spellStart"/>
      <w:r w:rsidRPr="003E1DAC">
        <w:rPr>
          <w:rFonts w:ascii="Times New Roman" w:hAnsi="Times New Roman" w:cs="Times New Roman"/>
          <w:color w:val="000000" w:themeColor="text1"/>
          <w:sz w:val="24"/>
          <w:szCs w:val="24"/>
        </w:rPr>
        <w:t>Bromodomain</w:t>
      </w:r>
      <w:proofErr w:type="spellEnd"/>
      <w:r w:rsidRPr="003E1DA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Potential High Efficiency against Acute Gouty Arthritis.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J Med Chem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2019;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62:11080-107.</w:t>
      </w:r>
    </w:p>
    <w:p w:rsidR="000073F9" w:rsidRPr="003E1DAC" w:rsidRDefault="00210177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3E1DAC">
        <w:rPr>
          <w:rFonts w:ascii="Times New Roman" w:hAnsi="Times New Roman" w:cs="Times New Roman"/>
          <w:sz w:val="24"/>
          <w:szCs w:val="24"/>
          <w:lang w:eastAsia="zh-TW"/>
        </w:rPr>
        <w:t>17</w:t>
      </w:r>
      <w:r w:rsidR="003E1DAC" w:rsidRPr="003E1DAC">
        <w:rPr>
          <w:rFonts w:ascii="Times New Roman" w:hAnsi="Times New Roman" w:cs="Times New Roman"/>
          <w:sz w:val="24"/>
          <w:szCs w:val="24"/>
          <w:lang w:eastAsia="zh-TW"/>
        </w:rPr>
        <w:t>.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Akahoshi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T,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Namai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R, Murakami Y, Watanabe M, Matsui T, Nishimura A,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Kitasato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H, </w:t>
      </w:r>
      <w:proofErr w:type="spellStart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Kameya</w:t>
      </w:r>
      <w:proofErr w:type="spellEnd"/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T, Kondo H.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Rapid induction of peroxisome proliferator-activated receptor gamma expression in human monocytes by monosodium </w:t>
      </w:r>
      <w:proofErr w:type="spellStart"/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urate</w:t>
      </w:r>
      <w:proofErr w:type="spellEnd"/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monohydrate crystals. Arthritis Rheum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2003;</w:t>
      </w:r>
      <w:r w:rsidR="003E1DAC"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3E1DA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48:231-9.</w:t>
      </w:r>
    </w:p>
    <w:p w:rsidR="000073F9" w:rsidRDefault="000073F9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0073F9" w:rsidRDefault="000073F9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0073F9" w:rsidRDefault="000073F9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0073F9" w:rsidRDefault="000073F9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1A744C" w:rsidRDefault="001A744C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1A744C" w:rsidRDefault="001A744C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1A744C" w:rsidRDefault="001A744C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1A744C" w:rsidRDefault="001A744C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1A744C" w:rsidRDefault="001A744C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1A744C" w:rsidRDefault="001A744C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1A744C" w:rsidRDefault="001A744C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1A744C" w:rsidRDefault="001A744C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1A744C" w:rsidRDefault="001A744C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1A744C" w:rsidRDefault="001A744C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1A744C" w:rsidRDefault="001A744C" w:rsidP="00B4721C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</w:p>
    <w:p w:rsidR="000073F9" w:rsidRPr="00B4721C" w:rsidRDefault="0069382B" w:rsidP="0069382B">
      <w:pPr>
        <w:spacing w:line="480" w:lineRule="auto"/>
        <w:ind w:leftChars="-1" w:left="-2" w:firstLine="1"/>
        <w:jc w:val="left"/>
        <w:rPr>
          <w:rFonts w:ascii="Times New Roman" w:hAnsi="Times New Roman" w:cs="Times New Roman"/>
          <w:sz w:val="24"/>
          <w:szCs w:val="24"/>
          <w:lang w:eastAsia="zh-TW"/>
        </w:rPr>
      </w:pPr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lastRenderedPageBreak/>
        <w:t xml:space="preserve">Supplementary </w:t>
      </w:r>
      <w:r>
        <w:rPr>
          <w:rFonts w:ascii="Times New Roman" w:hAnsi="Times New Roman" w:cs="Times New Roman" w:hint="eastAsia"/>
          <w:b/>
          <w:sz w:val="24"/>
          <w:szCs w:val="24"/>
          <w:lang w:eastAsia="zh-TW"/>
        </w:rPr>
        <w:t>Fi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>gure</w:t>
      </w:r>
      <w:r w:rsidRPr="008453B6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 </w:t>
      </w:r>
      <w:r w:rsidR="006422CD">
        <w:rPr>
          <w:rFonts w:ascii="Times New Roman" w:hAnsi="Times New Roman" w:cs="Times New Roman"/>
          <w:b/>
          <w:sz w:val="24"/>
          <w:szCs w:val="24"/>
          <w:lang w:eastAsia="zh-TW"/>
        </w:rPr>
        <w:t>71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>. Associations of surviving loci methylation</w:t>
      </w:r>
      <w:r w:rsidR="00D045E1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 with gout famil</w:t>
      </w:r>
      <w:r w:rsidR="00905432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ial</w:t>
      </w:r>
      <w:r w:rsidR="00D045E1"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 </w:t>
      </w:r>
      <w:r w:rsidR="00905432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clu</w:t>
      </w:r>
      <w:r w:rsidR="00D045E1">
        <w:rPr>
          <w:rFonts w:ascii="Times New Roman" w:hAnsi="Times New Roman" w:cs="Times New Roman"/>
          <w:b/>
          <w:sz w:val="24"/>
          <w:szCs w:val="24"/>
          <w:lang w:eastAsia="zh-TW"/>
        </w:rPr>
        <w:t>st</w:t>
      </w:r>
      <w:r w:rsidR="00905432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e</w:t>
      </w:r>
      <w:r w:rsidR="00D045E1">
        <w:rPr>
          <w:rFonts w:ascii="Times New Roman" w:hAnsi="Times New Roman" w:cs="Times New Roman"/>
          <w:b/>
          <w:sz w:val="24"/>
          <w:szCs w:val="24"/>
          <w:lang w:eastAsia="zh-TW"/>
        </w:rPr>
        <w:t>r</w:t>
      </w:r>
      <w:r w:rsidR="00905432">
        <w:rPr>
          <w:rFonts w:ascii="Times New Roman" w:hAnsi="Times New Roman" w:cs="Times New Roman" w:hint="eastAsia"/>
          <w:b/>
          <w:sz w:val="24"/>
          <w:szCs w:val="24"/>
          <w:lang w:eastAsia="zh-TW"/>
        </w:rPr>
        <w:t>ing</w:t>
      </w:r>
      <w:r>
        <w:rPr>
          <w:rFonts w:ascii="Times New Roman" w:hAnsi="Times New Roman" w:cs="Times New Roman"/>
          <w:b/>
          <w:sz w:val="24"/>
          <w:szCs w:val="24"/>
          <w:lang w:eastAsia="zh-TW"/>
        </w:rPr>
        <w:t xml:space="preserve">. </w:t>
      </w:r>
      <w:r w:rsidRPr="001A744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zh-TW"/>
        </w:rPr>
        <w:t>The plot</w:t>
      </w:r>
      <w:r w:rsidRPr="001A744C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 shows monocyte-specific associations between </w:t>
      </w:r>
      <w:r w:rsidR="00612724">
        <w:rPr>
          <w:rFonts w:ascii="Times New Roman" w:hAnsi="Times New Roman" w:cs="Times New Roman" w:hint="eastAsia"/>
          <w:color w:val="000000"/>
          <w:sz w:val="24"/>
          <w:szCs w:val="24"/>
          <w:shd w:val="clear" w:color="auto" w:fill="FFFFFF"/>
          <w:lang w:eastAsia="zh-TW"/>
        </w:rPr>
        <w:t>surviving loci</w:t>
      </w:r>
      <w:r w:rsidRPr="001A744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methylation</w:t>
      </w:r>
      <w:r w:rsidRPr="001A744C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 and </w:t>
      </w:r>
      <w:r w:rsidR="001A744C" w:rsidRPr="001A744C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the </w:t>
      </w:r>
      <w:r w:rsidRPr="001A744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number of first-degree relatives with gout. </w:t>
      </w:r>
      <w:r w:rsidR="001A744C" w:rsidRPr="001A744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T</w:t>
      </w:r>
      <w:r w:rsidR="001A744C" w:rsidRPr="001A744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he red points denote </w:t>
      </w:r>
      <w:r w:rsidR="001A744C" w:rsidRPr="001A744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loci displaying increased monocyte methylation with increasing number of first-degree relatives while </w:t>
      </w:r>
      <w:r w:rsidR="001A744C" w:rsidRPr="001A744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the blue points denote </w:t>
      </w:r>
      <w:r w:rsidR="001A744C" w:rsidRPr="001A744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loci displaying decreased monocyte methylation with increasing number of first-degree relatives</w:t>
      </w:r>
      <w:r w:rsidR="001A744C" w:rsidRPr="001A744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.</w:t>
      </w:r>
      <w:r w:rsidR="001A744C" w:rsidRPr="001A74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Pr="001A744C">
        <w:rPr>
          <w:rFonts w:ascii="Times New Roman" w:hAnsi="Times New Roman"/>
          <w:color w:val="000000"/>
          <w:kern w:val="0"/>
          <w:sz w:val="24"/>
          <w:szCs w:val="24"/>
        </w:rPr>
        <w:t>T</w:t>
      </w:r>
      <w:r w:rsidRPr="001A744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he dashed orange</w:t>
      </w:r>
      <w:r w:rsidRPr="001A744C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1A744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line indicate</w:t>
      </w:r>
      <w:r w:rsidR="001A744C" w:rsidRPr="001A744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s</w:t>
      </w:r>
      <w:r w:rsidRPr="001A744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the significance threshold (</w:t>
      </w:r>
      <w:r w:rsidRPr="001A744C">
        <w:rPr>
          <w:rFonts w:ascii="Times New Roman" w:hAnsi="Times New Roman"/>
          <w:bCs/>
          <w:i/>
          <w:color w:val="000000"/>
          <w:sz w:val="24"/>
          <w:szCs w:val="24"/>
          <w:shd w:val="clear" w:color="auto" w:fill="FFFFFF"/>
        </w:rPr>
        <w:t>P</w:t>
      </w:r>
      <w:r w:rsidRPr="001A744C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1A744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=</w:t>
      </w:r>
      <w:r w:rsidRPr="001A744C">
        <w:rPr>
          <w:rFonts w:ascii="Times New Roman" w:hAnsi="Times New Roman" w:hint="eastAsia"/>
          <w:bCs/>
          <w:color w:val="000000"/>
          <w:sz w:val="24"/>
          <w:szCs w:val="24"/>
          <w:shd w:val="clear" w:color="auto" w:fill="FFFFFF"/>
        </w:rPr>
        <w:t xml:space="preserve"> </w:t>
      </w:r>
      <w:r w:rsidRPr="001A744C">
        <w:rPr>
          <w:rFonts w:ascii="Times New Roman" w:hAnsi="Times New Roman" w:hint="eastAsia"/>
          <w:color w:val="000000"/>
          <w:sz w:val="24"/>
          <w:szCs w:val="24"/>
          <w:shd w:val="clear" w:color="auto" w:fill="FFFFFF"/>
        </w:rPr>
        <w:t>0.05</w:t>
      </w:r>
      <w:r w:rsidRPr="001A744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)</w:t>
      </w:r>
      <w:r w:rsidR="001A744C" w:rsidRPr="001A744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>.</w:t>
      </w:r>
      <w:r w:rsidRPr="001A744C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Pr="001A74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Monocyte-specific associations of</w:t>
      </w:r>
      <w:r w:rsidRPr="001A744C">
        <w:rPr>
          <w:rFonts w:ascii="Times New Roman" w:hAnsi="Times New Roman" w:cs="Times New Roman"/>
          <w:sz w:val="24"/>
          <w:szCs w:val="24"/>
        </w:rPr>
        <w:t xml:space="preserve"> </w:t>
      </w:r>
      <w:r w:rsidR="001A744C" w:rsidRPr="001A744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cytosine-phosphate-guanine dinucleotide (</w:t>
      </w:r>
      <w:proofErr w:type="spellStart"/>
      <w:r w:rsidR="001A744C" w:rsidRPr="001A744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CpG</w:t>
      </w:r>
      <w:proofErr w:type="spellEnd"/>
      <w:r w:rsidR="001A744C" w:rsidRPr="001A744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  <w:r w:rsidRPr="001A74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A744C">
        <w:rPr>
          <w:rFonts w:ascii="Times New Roman" w:hAnsi="Times New Roman" w:cs="Times New Roman"/>
          <w:sz w:val="24"/>
          <w:szCs w:val="24"/>
        </w:rPr>
        <w:t xml:space="preserve">methylation </w:t>
      </w:r>
      <w:r w:rsidR="001A744C" w:rsidRPr="001A744C">
        <w:rPr>
          <w:rFonts w:ascii="Times New Roman" w:hAnsi="Times New Roman" w:cs="Times New Roman"/>
          <w:sz w:val="24"/>
          <w:szCs w:val="24"/>
        </w:rPr>
        <w:t>with</w:t>
      </w:r>
      <w:r w:rsidRPr="001A744C">
        <w:rPr>
          <w:rFonts w:ascii="Times New Roman" w:hAnsi="Times New Roman" w:cs="Times New Roman"/>
          <w:sz w:val="24"/>
          <w:szCs w:val="24"/>
        </w:rPr>
        <w:t xml:space="preserve"> </w:t>
      </w:r>
      <w:r w:rsidR="001A744C" w:rsidRPr="001A744C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the </w:t>
      </w:r>
      <w:r w:rsidR="001A744C" w:rsidRPr="001A744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number of first-degree relatives with gout</w:t>
      </w:r>
      <w:r w:rsidRPr="001A744C">
        <w:rPr>
          <w:rFonts w:ascii="Times New Roman" w:hAnsi="Times New Roman" w:cs="Times New Roman"/>
          <w:sz w:val="24"/>
          <w:szCs w:val="24"/>
        </w:rPr>
        <w:t xml:space="preserve"> are </w:t>
      </w:r>
      <w:proofErr w:type="spellStart"/>
      <w:r w:rsidRPr="001A744C">
        <w:rPr>
          <w:rFonts w:ascii="Times New Roman" w:hAnsi="Times New Roman" w:cs="Times New Roman"/>
          <w:sz w:val="24"/>
          <w:szCs w:val="24"/>
        </w:rPr>
        <w:t>analysed</w:t>
      </w:r>
      <w:proofErr w:type="spellEnd"/>
      <w:r w:rsidRPr="001A744C">
        <w:rPr>
          <w:rFonts w:ascii="Times New Roman" w:hAnsi="Times New Roman" w:cs="Times New Roman"/>
          <w:sz w:val="24"/>
          <w:szCs w:val="24"/>
        </w:rPr>
        <w:t xml:space="preserve"> using </w:t>
      </w:r>
      <w:proofErr w:type="spellStart"/>
      <w:r w:rsidRPr="001A744C">
        <w:rPr>
          <w:rFonts w:ascii="Times New Roman" w:hAnsi="Times New Roman" w:cs="Times New Roman"/>
          <w:color w:val="000000" w:themeColor="text1"/>
          <w:sz w:val="24"/>
          <w:szCs w:val="24"/>
        </w:rPr>
        <w:t>CellDMC</w:t>
      </w:r>
      <w:proofErr w:type="spellEnd"/>
      <w:r w:rsidRPr="001A744C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1A744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adjusting for sex, age, alcohol drinking, </w:t>
      </w:r>
      <w:r w:rsidRPr="001A74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smoking status, smoking history (total pack-years) </w:t>
      </w:r>
      <w:r w:rsidRPr="001A744C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and cell fractions</w:t>
      </w:r>
      <w:r w:rsidRPr="001A744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612724" w:rsidRPr="0061272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12724">
        <w:rPr>
          <w:noProof/>
          <w:lang w:eastAsia="en-US"/>
        </w:rPr>
        <w:drawing>
          <wp:inline distT="0" distB="0" distL="0" distR="0">
            <wp:extent cx="5926455" cy="2377956"/>
            <wp:effectExtent l="19050" t="0" r="0" b="0"/>
            <wp:docPr id="24" name="圖片 1" descr="C:\Users\990331\Downloads\family history(17x6.813, 300 dpi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990331\Downloads\family history(17x6.813, 300 dpi).tif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2377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03E5">
        <w:rPr>
          <w:rFonts w:ascii="Times New Roman" w:hAnsi="Times New Roman" w:cs="Times New Roman"/>
          <w:sz w:val="24"/>
          <w:szCs w:val="24"/>
          <w:lang w:eastAsia="zh-TW"/>
        </w:rPr>
        <w:fldChar w:fldCharType="begin"/>
      </w:r>
      <w:r w:rsidR="0033034F">
        <w:rPr>
          <w:rFonts w:ascii="Times New Roman" w:hAnsi="Times New Roman" w:cs="Times New Roman"/>
          <w:sz w:val="24"/>
          <w:szCs w:val="24"/>
          <w:lang w:eastAsia="zh-TW"/>
        </w:rPr>
        <w:instrText xml:space="preserve"> ADDIN EN.REFLIST </w:instrText>
      </w:r>
      <w:r w:rsidR="009003E5">
        <w:rPr>
          <w:rFonts w:ascii="Times New Roman" w:hAnsi="Times New Roman" w:cs="Times New Roman"/>
          <w:sz w:val="24"/>
          <w:szCs w:val="24"/>
          <w:lang w:eastAsia="zh-TW"/>
        </w:rPr>
        <w:fldChar w:fldCharType="end"/>
      </w:r>
    </w:p>
    <w:sectPr w:rsidR="000073F9" w:rsidRPr="00B4721C" w:rsidSect="00C10CFB">
      <w:footerReference w:type="default" r:id="rId79"/>
      <w:pgSz w:w="12240" w:h="15840"/>
      <w:pgMar w:top="1440" w:right="1467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0D30" w:rsidRDefault="00B50D30" w:rsidP="00936BC5">
      <w:r>
        <w:separator/>
      </w:r>
    </w:p>
  </w:endnote>
  <w:endnote w:type="continuationSeparator" w:id="0">
    <w:p w:rsidR="00B50D30" w:rsidRDefault="00B50D30" w:rsidP="00936B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0AFF" w:usb1="00007843" w:usb2="00000001" w:usb3="00000000" w:csb0="000001BF" w:csb1="00000000"/>
  </w:font>
  <w:font w:name="Arial">
    <w:panose1 w:val="020B0604020202020204"/>
    <w:charset w:val="00"/>
    <w:family w:val="swiss"/>
    <w:pitch w:val="variable"/>
    <w:sig w:usb0="E0000AFF" w:usb1="00007843" w:usb2="00000001" w:usb3="00000000" w:csb0="000001BF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icrosoft JhengHei">
    <w:altName w:val="微軟正黑體"/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Times New Roman Bold">
    <w:panose1 w:val="02020803070505020304"/>
    <w:charset w:val="00"/>
    <w:family w:val="auto"/>
    <w:pitch w:val="variable"/>
    <w:sig w:usb0="E0002AE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nionPro-Regular">
    <w:altName w:val="新細明體"/>
    <w:panose1 w:val="02040503050306020203"/>
    <w:charset w:val="00"/>
    <w:family w:val="roman"/>
    <w:pitch w:val="variable"/>
    <w:sig w:usb0="60000287" w:usb1="00000001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86197496"/>
      <w:docPartObj>
        <w:docPartGallery w:val="Page Numbers (Bottom of Page)"/>
        <w:docPartUnique/>
      </w:docPartObj>
    </w:sdtPr>
    <w:sdtEndPr/>
    <w:sdtContent>
      <w:p w:rsidR="00711381" w:rsidRDefault="0071138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D602D" w:rsidRPr="00BD602D">
          <w:rPr>
            <w:noProof/>
            <w:lang w:val="zh-TW"/>
          </w:rPr>
          <w:t>38</w:t>
        </w:r>
        <w:r>
          <w:rPr>
            <w:noProof/>
            <w:lang w:val="zh-TW"/>
          </w:rPr>
          <w:fldChar w:fldCharType="end"/>
        </w:r>
      </w:p>
    </w:sdtContent>
  </w:sdt>
  <w:p w:rsidR="00711381" w:rsidRDefault="0071138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0D30" w:rsidRDefault="00B50D30" w:rsidP="00936BC5">
      <w:r>
        <w:separator/>
      </w:r>
    </w:p>
  </w:footnote>
  <w:footnote w:type="continuationSeparator" w:id="0">
    <w:p w:rsidR="00B50D30" w:rsidRDefault="00B50D30" w:rsidP="00936BC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hideSpellingErrors/>
  <w:proofState w:spelling="clean" w:grammar="clean"/>
  <w:defaultTabStop w:val="720"/>
  <w:drawingGridHorizontalSpacing w:val="10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ging&lt;/Style&gt;&lt;LeftDelim&gt;{&lt;/LeftDelim&gt;&lt;RightDelim&gt;}&lt;/RightDelim&gt;&lt;FontName&gt;Arial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992CE2"/>
    <w:rsid w:val="000005D8"/>
    <w:rsid w:val="000008D5"/>
    <w:rsid w:val="00003314"/>
    <w:rsid w:val="000053E4"/>
    <w:rsid w:val="0000579D"/>
    <w:rsid w:val="000073F9"/>
    <w:rsid w:val="000115E1"/>
    <w:rsid w:val="00011B8F"/>
    <w:rsid w:val="00011D10"/>
    <w:rsid w:val="00011DBF"/>
    <w:rsid w:val="0001253D"/>
    <w:rsid w:val="00012A60"/>
    <w:rsid w:val="0001425E"/>
    <w:rsid w:val="00016AED"/>
    <w:rsid w:val="00017C07"/>
    <w:rsid w:val="000208CC"/>
    <w:rsid w:val="000208D2"/>
    <w:rsid w:val="0002095D"/>
    <w:rsid w:val="000244F5"/>
    <w:rsid w:val="00024ED8"/>
    <w:rsid w:val="00026AB2"/>
    <w:rsid w:val="00027960"/>
    <w:rsid w:val="00027A61"/>
    <w:rsid w:val="00031658"/>
    <w:rsid w:val="000317E0"/>
    <w:rsid w:val="0003274E"/>
    <w:rsid w:val="00035AC7"/>
    <w:rsid w:val="00036314"/>
    <w:rsid w:val="00037296"/>
    <w:rsid w:val="00037EB4"/>
    <w:rsid w:val="00040ACB"/>
    <w:rsid w:val="00042668"/>
    <w:rsid w:val="000461A5"/>
    <w:rsid w:val="000469DA"/>
    <w:rsid w:val="000500FE"/>
    <w:rsid w:val="00050FA7"/>
    <w:rsid w:val="000513E0"/>
    <w:rsid w:val="000543E9"/>
    <w:rsid w:val="000545BF"/>
    <w:rsid w:val="00056353"/>
    <w:rsid w:val="00065145"/>
    <w:rsid w:val="000713F7"/>
    <w:rsid w:val="000728D2"/>
    <w:rsid w:val="00072BB4"/>
    <w:rsid w:val="0007313D"/>
    <w:rsid w:val="0007367E"/>
    <w:rsid w:val="00073D96"/>
    <w:rsid w:val="00074311"/>
    <w:rsid w:val="00074485"/>
    <w:rsid w:val="00075877"/>
    <w:rsid w:val="0007619C"/>
    <w:rsid w:val="0007774D"/>
    <w:rsid w:val="00077AA9"/>
    <w:rsid w:val="000801E6"/>
    <w:rsid w:val="00081119"/>
    <w:rsid w:val="000821BB"/>
    <w:rsid w:val="00086DA3"/>
    <w:rsid w:val="00090936"/>
    <w:rsid w:val="00090D0B"/>
    <w:rsid w:val="00091013"/>
    <w:rsid w:val="00091120"/>
    <w:rsid w:val="00095130"/>
    <w:rsid w:val="00095E81"/>
    <w:rsid w:val="00096AF7"/>
    <w:rsid w:val="000A155C"/>
    <w:rsid w:val="000A211C"/>
    <w:rsid w:val="000A4B67"/>
    <w:rsid w:val="000A5953"/>
    <w:rsid w:val="000A67FA"/>
    <w:rsid w:val="000B1985"/>
    <w:rsid w:val="000B343A"/>
    <w:rsid w:val="000B3643"/>
    <w:rsid w:val="000B3F10"/>
    <w:rsid w:val="000B5A15"/>
    <w:rsid w:val="000B6A8F"/>
    <w:rsid w:val="000B7289"/>
    <w:rsid w:val="000B76A5"/>
    <w:rsid w:val="000C081C"/>
    <w:rsid w:val="000C3BA6"/>
    <w:rsid w:val="000C45A1"/>
    <w:rsid w:val="000C4FCE"/>
    <w:rsid w:val="000C63F8"/>
    <w:rsid w:val="000C6CFC"/>
    <w:rsid w:val="000C6F4C"/>
    <w:rsid w:val="000C76D8"/>
    <w:rsid w:val="000D0130"/>
    <w:rsid w:val="000D2C3B"/>
    <w:rsid w:val="000D3C0A"/>
    <w:rsid w:val="000D46B8"/>
    <w:rsid w:val="000D4EC5"/>
    <w:rsid w:val="000D56F7"/>
    <w:rsid w:val="000D5B34"/>
    <w:rsid w:val="000E0D0D"/>
    <w:rsid w:val="000E1087"/>
    <w:rsid w:val="000E197B"/>
    <w:rsid w:val="000E21F0"/>
    <w:rsid w:val="000E30F8"/>
    <w:rsid w:val="000F2C82"/>
    <w:rsid w:val="000F42A4"/>
    <w:rsid w:val="000F7391"/>
    <w:rsid w:val="001014E2"/>
    <w:rsid w:val="001025BF"/>
    <w:rsid w:val="00102968"/>
    <w:rsid w:val="001038B9"/>
    <w:rsid w:val="00104CB1"/>
    <w:rsid w:val="00104CC4"/>
    <w:rsid w:val="00106EDA"/>
    <w:rsid w:val="00111169"/>
    <w:rsid w:val="00112E2B"/>
    <w:rsid w:val="00113A58"/>
    <w:rsid w:val="00114AA5"/>
    <w:rsid w:val="001150DB"/>
    <w:rsid w:val="00115FC6"/>
    <w:rsid w:val="001168F1"/>
    <w:rsid w:val="00122199"/>
    <w:rsid w:val="001224BE"/>
    <w:rsid w:val="00123F58"/>
    <w:rsid w:val="00124E13"/>
    <w:rsid w:val="00125D8B"/>
    <w:rsid w:val="001260CE"/>
    <w:rsid w:val="00127B87"/>
    <w:rsid w:val="00135341"/>
    <w:rsid w:val="0013711F"/>
    <w:rsid w:val="0013771C"/>
    <w:rsid w:val="00140108"/>
    <w:rsid w:val="001412E5"/>
    <w:rsid w:val="00141C7D"/>
    <w:rsid w:val="00144455"/>
    <w:rsid w:val="00145569"/>
    <w:rsid w:val="00147353"/>
    <w:rsid w:val="001555B4"/>
    <w:rsid w:val="00156260"/>
    <w:rsid w:val="00162402"/>
    <w:rsid w:val="00163690"/>
    <w:rsid w:val="001642F9"/>
    <w:rsid w:val="001647B5"/>
    <w:rsid w:val="001651B5"/>
    <w:rsid w:val="0016596A"/>
    <w:rsid w:val="0016677A"/>
    <w:rsid w:val="001671F2"/>
    <w:rsid w:val="001678DB"/>
    <w:rsid w:val="00170674"/>
    <w:rsid w:val="00170900"/>
    <w:rsid w:val="00171D9E"/>
    <w:rsid w:val="00176097"/>
    <w:rsid w:val="00180D3D"/>
    <w:rsid w:val="00180F8C"/>
    <w:rsid w:val="001834DD"/>
    <w:rsid w:val="00183AC6"/>
    <w:rsid w:val="0018494B"/>
    <w:rsid w:val="00185789"/>
    <w:rsid w:val="001868E1"/>
    <w:rsid w:val="001875CA"/>
    <w:rsid w:val="00190237"/>
    <w:rsid w:val="0019110C"/>
    <w:rsid w:val="0019237C"/>
    <w:rsid w:val="00195B9D"/>
    <w:rsid w:val="001971C8"/>
    <w:rsid w:val="001A05E0"/>
    <w:rsid w:val="001A343F"/>
    <w:rsid w:val="001A43F0"/>
    <w:rsid w:val="001A4DCA"/>
    <w:rsid w:val="001A700E"/>
    <w:rsid w:val="001A744C"/>
    <w:rsid w:val="001A78AE"/>
    <w:rsid w:val="001B070F"/>
    <w:rsid w:val="001B08FA"/>
    <w:rsid w:val="001B3371"/>
    <w:rsid w:val="001B3F05"/>
    <w:rsid w:val="001B49D3"/>
    <w:rsid w:val="001B4AE3"/>
    <w:rsid w:val="001B5C4B"/>
    <w:rsid w:val="001B5D5E"/>
    <w:rsid w:val="001B759D"/>
    <w:rsid w:val="001C0932"/>
    <w:rsid w:val="001C1ED8"/>
    <w:rsid w:val="001C504C"/>
    <w:rsid w:val="001C782D"/>
    <w:rsid w:val="001C7FE1"/>
    <w:rsid w:val="001D0A5F"/>
    <w:rsid w:val="001D4414"/>
    <w:rsid w:val="001D4422"/>
    <w:rsid w:val="001D4D02"/>
    <w:rsid w:val="001D4E07"/>
    <w:rsid w:val="001D4EE8"/>
    <w:rsid w:val="001D5770"/>
    <w:rsid w:val="001D6D78"/>
    <w:rsid w:val="001E0292"/>
    <w:rsid w:val="001E1580"/>
    <w:rsid w:val="001E396B"/>
    <w:rsid w:val="001E6404"/>
    <w:rsid w:val="001E7C8C"/>
    <w:rsid w:val="001F0DBE"/>
    <w:rsid w:val="001F3396"/>
    <w:rsid w:val="00200BCE"/>
    <w:rsid w:val="00202B5D"/>
    <w:rsid w:val="002047B7"/>
    <w:rsid w:val="00206CB2"/>
    <w:rsid w:val="00210177"/>
    <w:rsid w:val="002107A6"/>
    <w:rsid w:val="00210957"/>
    <w:rsid w:val="00210C8D"/>
    <w:rsid w:val="00210E34"/>
    <w:rsid w:val="00212237"/>
    <w:rsid w:val="002122D0"/>
    <w:rsid w:val="0021322C"/>
    <w:rsid w:val="00213C46"/>
    <w:rsid w:val="00214923"/>
    <w:rsid w:val="00216933"/>
    <w:rsid w:val="00217888"/>
    <w:rsid w:val="00223A63"/>
    <w:rsid w:val="0022595E"/>
    <w:rsid w:val="00226C80"/>
    <w:rsid w:val="002278BD"/>
    <w:rsid w:val="00227DEE"/>
    <w:rsid w:val="002314A9"/>
    <w:rsid w:val="00234D82"/>
    <w:rsid w:val="002377D4"/>
    <w:rsid w:val="00242B0D"/>
    <w:rsid w:val="00243AE8"/>
    <w:rsid w:val="0025035E"/>
    <w:rsid w:val="00251D55"/>
    <w:rsid w:val="00254AD7"/>
    <w:rsid w:val="00254B82"/>
    <w:rsid w:val="0025569B"/>
    <w:rsid w:val="002559C5"/>
    <w:rsid w:val="00256838"/>
    <w:rsid w:val="0025729E"/>
    <w:rsid w:val="00262F93"/>
    <w:rsid w:val="002631FC"/>
    <w:rsid w:val="00263B03"/>
    <w:rsid w:val="00265AB5"/>
    <w:rsid w:val="00274B91"/>
    <w:rsid w:val="00275C53"/>
    <w:rsid w:val="002811D0"/>
    <w:rsid w:val="00282269"/>
    <w:rsid w:val="002825A4"/>
    <w:rsid w:val="00284863"/>
    <w:rsid w:val="00285F68"/>
    <w:rsid w:val="00286EC7"/>
    <w:rsid w:val="00287400"/>
    <w:rsid w:val="0029005C"/>
    <w:rsid w:val="00291BCB"/>
    <w:rsid w:val="00292922"/>
    <w:rsid w:val="002A1A9E"/>
    <w:rsid w:val="002A326F"/>
    <w:rsid w:val="002A3EC9"/>
    <w:rsid w:val="002A42D9"/>
    <w:rsid w:val="002A4788"/>
    <w:rsid w:val="002A51B2"/>
    <w:rsid w:val="002A5264"/>
    <w:rsid w:val="002A7867"/>
    <w:rsid w:val="002B1BCD"/>
    <w:rsid w:val="002B1EE7"/>
    <w:rsid w:val="002B2E24"/>
    <w:rsid w:val="002B2E62"/>
    <w:rsid w:val="002B4878"/>
    <w:rsid w:val="002C0006"/>
    <w:rsid w:val="002C2651"/>
    <w:rsid w:val="002C7170"/>
    <w:rsid w:val="002D064B"/>
    <w:rsid w:val="002D2773"/>
    <w:rsid w:val="002D3338"/>
    <w:rsid w:val="002D5D48"/>
    <w:rsid w:val="002D65DB"/>
    <w:rsid w:val="002D7913"/>
    <w:rsid w:val="002D7B7D"/>
    <w:rsid w:val="002E0CFD"/>
    <w:rsid w:val="002E10AF"/>
    <w:rsid w:val="002E2476"/>
    <w:rsid w:val="002E3AD6"/>
    <w:rsid w:val="002E3AE7"/>
    <w:rsid w:val="002E497A"/>
    <w:rsid w:val="002E4C3A"/>
    <w:rsid w:val="002E574F"/>
    <w:rsid w:val="002F0536"/>
    <w:rsid w:val="002F0EB4"/>
    <w:rsid w:val="002F1AC0"/>
    <w:rsid w:val="002F4156"/>
    <w:rsid w:val="002F5BBC"/>
    <w:rsid w:val="002F6228"/>
    <w:rsid w:val="00300753"/>
    <w:rsid w:val="0030082B"/>
    <w:rsid w:val="00302A7D"/>
    <w:rsid w:val="003031A0"/>
    <w:rsid w:val="003041F5"/>
    <w:rsid w:val="00305796"/>
    <w:rsid w:val="003108FC"/>
    <w:rsid w:val="003176E7"/>
    <w:rsid w:val="00317F42"/>
    <w:rsid w:val="003214DD"/>
    <w:rsid w:val="0032162B"/>
    <w:rsid w:val="00321926"/>
    <w:rsid w:val="0032202C"/>
    <w:rsid w:val="00326EBA"/>
    <w:rsid w:val="0033034F"/>
    <w:rsid w:val="003304F8"/>
    <w:rsid w:val="00333C9B"/>
    <w:rsid w:val="003378C7"/>
    <w:rsid w:val="00341406"/>
    <w:rsid w:val="00343F6B"/>
    <w:rsid w:val="00346081"/>
    <w:rsid w:val="00346756"/>
    <w:rsid w:val="00347459"/>
    <w:rsid w:val="00351F81"/>
    <w:rsid w:val="00352EB8"/>
    <w:rsid w:val="00354242"/>
    <w:rsid w:val="0035441B"/>
    <w:rsid w:val="00355F80"/>
    <w:rsid w:val="00360E20"/>
    <w:rsid w:val="0036141A"/>
    <w:rsid w:val="00364A87"/>
    <w:rsid w:val="00364BC0"/>
    <w:rsid w:val="00365563"/>
    <w:rsid w:val="00365708"/>
    <w:rsid w:val="00367719"/>
    <w:rsid w:val="00367FFB"/>
    <w:rsid w:val="00371C5F"/>
    <w:rsid w:val="00374E49"/>
    <w:rsid w:val="003753C8"/>
    <w:rsid w:val="00376567"/>
    <w:rsid w:val="0037712F"/>
    <w:rsid w:val="00377EE3"/>
    <w:rsid w:val="00380BB6"/>
    <w:rsid w:val="003832B9"/>
    <w:rsid w:val="00384EEB"/>
    <w:rsid w:val="003862FA"/>
    <w:rsid w:val="003917E8"/>
    <w:rsid w:val="00392863"/>
    <w:rsid w:val="0039310E"/>
    <w:rsid w:val="00393801"/>
    <w:rsid w:val="00397460"/>
    <w:rsid w:val="003A033F"/>
    <w:rsid w:val="003A0AF7"/>
    <w:rsid w:val="003A1A31"/>
    <w:rsid w:val="003A2DB3"/>
    <w:rsid w:val="003A390A"/>
    <w:rsid w:val="003A499E"/>
    <w:rsid w:val="003A4FCB"/>
    <w:rsid w:val="003B1C27"/>
    <w:rsid w:val="003B1F32"/>
    <w:rsid w:val="003B6BA9"/>
    <w:rsid w:val="003B716F"/>
    <w:rsid w:val="003B7C0A"/>
    <w:rsid w:val="003C1F77"/>
    <w:rsid w:val="003C4F41"/>
    <w:rsid w:val="003C529F"/>
    <w:rsid w:val="003C5FAB"/>
    <w:rsid w:val="003D0565"/>
    <w:rsid w:val="003D1E80"/>
    <w:rsid w:val="003D44B7"/>
    <w:rsid w:val="003D4798"/>
    <w:rsid w:val="003D47AF"/>
    <w:rsid w:val="003D67CE"/>
    <w:rsid w:val="003D78E6"/>
    <w:rsid w:val="003D7BCA"/>
    <w:rsid w:val="003E0231"/>
    <w:rsid w:val="003E1DAC"/>
    <w:rsid w:val="003E2743"/>
    <w:rsid w:val="003E2CAE"/>
    <w:rsid w:val="003E6502"/>
    <w:rsid w:val="003E6714"/>
    <w:rsid w:val="003E6C9B"/>
    <w:rsid w:val="003E737E"/>
    <w:rsid w:val="003E73C5"/>
    <w:rsid w:val="003F0310"/>
    <w:rsid w:val="003F1F96"/>
    <w:rsid w:val="003F3F33"/>
    <w:rsid w:val="003F49F8"/>
    <w:rsid w:val="003F59D3"/>
    <w:rsid w:val="003F64BB"/>
    <w:rsid w:val="003F661F"/>
    <w:rsid w:val="003F6EE8"/>
    <w:rsid w:val="00403831"/>
    <w:rsid w:val="00405102"/>
    <w:rsid w:val="00405453"/>
    <w:rsid w:val="004069DE"/>
    <w:rsid w:val="0040717B"/>
    <w:rsid w:val="00407729"/>
    <w:rsid w:val="00411221"/>
    <w:rsid w:val="00412D5D"/>
    <w:rsid w:val="00421FC4"/>
    <w:rsid w:val="0042404C"/>
    <w:rsid w:val="00426B11"/>
    <w:rsid w:val="00431F3E"/>
    <w:rsid w:val="00432077"/>
    <w:rsid w:val="0043226A"/>
    <w:rsid w:val="004345A0"/>
    <w:rsid w:val="004351D4"/>
    <w:rsid w:val="00435535"/>
    <w:rsid w:val="00435B74"/>
    <w:rsid w:val="00435C06"/>
    <w:rsid w:val="004411A9"/>
    <w:rsid w:val="00441B5B"/>
    <w:rsid w:val="00442E3B"/>
    <w:rsid w:val="0044441F"/>
    <w:rsid w:val="00444452"/>
    <w:rsid w:val="0044447D"/>
    <w:rsid w:val="0044589F"/>
    <w:rsid w:val="00447A11"/>
    <w:rsid w:val="00447A7A"/>
    <w:rsid w:val="0045049C"/>
    <w:rsid w:val="00451E4E"/>
    <w:rsid w:val="00452191"/>
    <w:rsid w:val="0045268D"/>
    <w:rsid w:val="00456ED7"/>
    <w:rsid w:val="0045794E"/>
    <w:rsid w:val="00457D30"/>
    <w:rsid w:val="00457F77"/>
    <w:rsid w:val="004605DE"/>
    <w:rsid w:val="00460AAB"/>
    <w:rsid w:val="00463888"/>
    <w:rsid w:val="00465FBD"/>
    <w:rsid w:val="00467F69"/>
    <w:rsid w:val="00473EFB"/>
    <w:rsid w:val="00474528"/>
    <w:rsid w:val="00475098"/>
    <w:rsid w:val="00477ECD"/>
    <w:rsid w:val="004801F3"/>
    <w:rsid w:val="004809B7"/>
    <w:rsid w:val="004817F1"/>
    <w:rsid w:val="00481973"/>
    <w:rsid w:val="0048204E"/>
    <w:rsid w:val="00482284"/>
    <w:rsid w:val="004829E9"/>
    <w:rsid w:val="00491C64"/>
    <w:rsid w:val="0049318C"/>
    <w:rsid w:val="00493FDB"/>
    <w:rsid w:val="00494140"/>
    <w:rsid w:val="004952BC"/>
    <w:rsid w:val="004A0206"/>
    <w:rsid w:val="004A0D1A"/>
    <w:rsid w:val="004A12E3"/>
    <w:rsid w:val="004A1B73"/>
    <w:rsid w:val="004A6962"/>
    <w:rsid w:val="004B0D68"/>
    <w:rsid w:val="004B0DB3"/>
    <w:rsid w:val="004B1715"/>
    <w:rsid w:val="004B38D5"/>
    <w:rsid w:val="004B45C1"/>
    <w:rsid w:val="004B5EAE"/>
    <w:rsid w:val="004C2B37"/>
    <w:rsid w:val="004C3A56"/>
    <w:rsid w:val="004C5A2E"/>
    <w:rsid w:val="004C6181"/>
    <w:rsid w:val="004C7E70"/>
    <w:rsid w:val="004D00ED"/>
    <w:rsid w:val="004D0A5E"/>
    <w:rsid w:val="004D646C"/>
    <w:rsid w:val="004E0046"/>
    <w:rsid w:val="004E0FED"/>
    <w:rsid w:val="004E6C71"/>
    <w:rsid w:val="004E747C"/>
    <w:rsid w:val="004F037B"/>
    <w:rsid w:val="004F3E09"/>
    <w:rsid w:val="004F3F0D"/>
    <w:rsid w:val="004F51A8"/>
    <w:rsid w:val="004F62C3"/>
    <w:rsid w:val="004F6923"/>
    <w:rsid w:val="004F7366"/>
    <w:rsid w:val="00500EF3"/>
    <w:rsid w:val="00501E90"/>
    <w:rsid w:val="00502649"/>
    <w:rsid w:val="005027CF"/>
    <w:rsid w:val="00502877"/>
    <w:rsid w:val="00502A7C"/>
    <w:rsid w:val="00506AC9"/>
    <w:rsid w:val="00506C44"/>
    <w:rsid w:val="00506D77"/>
    <w:rsid w:val="00507942"/>
    <w:rsid w:val="00510CB7"/>
    <w:rsid w:val="00510EBF"/>
    <w:rsid w:val="00512B87"/>
    <w:rsid w:val="005140B9"/>
    <w:rsid w:val="005179FF"/>
    <w:rsid w:val="005205C2"/>
    <w:rsid w:val="00521E8D"/>
    <w:rsid w:val="00521EC5"/>
    <w:rsid w:val="0052401E"/>
    <w:rsid w:val="00525A38"/>
    <w:rsid w:val="00526F08"/>
    <w:rsid w:val="00527A81"/>
    <w:rsid w:val="0053128B"/>
    <w:rsid w:val="00532279"/>
    <w:rsid w:val="00532A95"/>
    <w:rsid w:val="005336ED"/>
    <w:rsid w:val="0053498B"/>
    <w:rsid w:val="00536044"/>
    <w:rsid w:val="00536799"/>
    <w:rsid w:val="005411E7"/>
    <w:rsid w:val="00545219"/>
    <w:rsid w:val="0054640D"/>
    <w:rsid w:val="00552660"/>
    <w:rsid w:val="005543BA"/>
    <w:rsid w:val="005548E7"/>
    <w:rsid w:val="00555941"/>
    <w:rsid w:val="005573C9"/>
    <w:rsid w:val="005619D6"/>
    <w:rsid w:val="00562786"/>
    <w:rsid w:val="0056423A"/>
    <w:rsid w:val="00564C11"/>
    <w:rsid w:val="00565D03"/>
    <w:rsid w:val="005665F2"/>
    <w:rsid w:val="00570F61"/>
    <w:rsid w:val="005717DD"/>
    <w:rsid w:val="00574BD5"/>
    <w:rsid w:val="00577ACC"/>
    <w:rsid w:val="00580993"/>
    <w:rsid w:val="00581283"/>
    <w:rsid w:val="00581AAA"/>
    <w:rsid w:val="00582F36"/>
    <w:rsid w:val="005867EB"/>
    <w:rsid w:val="00587021"/>
    <w:rsid w:val="00591FC4"/>
    <w:rsid w:val="0059241C"/>
    <w:rsid w:val="00593986"/>
    <w:rsid w:val="0059454F"/>
    <w:rsid w:val="00595FB8"/>
    <w:rsid w:val="00596CA2"/>
    <w:rsid w:val="005972BB"/>
    <w:rsid w:val="005A27AD"/>
    <w:rsid w:val="005A41C0"/>
    <w:rsid w:val="005A4A0D"/>
    <w:rsid w:val="005A527F"/>
    <w:rsid w:val="005B0C97"/>
    <w:rsid w:val="005B2FCD"/>
    <w:rsid w:val="005B34B2"/>
    <w:rsid w:val="005B3DCF"/>
    <w:rsid w:val="005B49BD"/>
    <w:rsid w:val="005C0D7A"/>
    <w:rsid w:val="005C19F9"/>
    <w:rsid w:val="005C2071"/>
    <w:rsid w:val="005C23DF"/>
    <w:rsid w:val="005C3594"/>
    <w:rsid w:val="005C3995"/>
    <w:rsid w:val="005C663D"/>
    <w:rsid w:val="005D1DAD"/>
    <w:rsid w:val="005D31BC"/>
    <w:rsid w:val="005D60D5"/>
    <w:rsid w:val="005D6611"/>
    <w:rsid w:val="005E1EE7"/>
    <w:rsid w:val="005E2948"/>
    <w:rsid w:val="005E334C"/>
    <w:rsid w:val="005E5332"/>
    <w:rsid w:val="005E571C"/>
    <w:rsid w:val="005E6055"/>
    <w:rsid w:val="005F13CC"/>
    <w:rsid w:val="005F365F"/>
    <w:rsid w:val="005F62CE"/>
    <w:rsid w:val="005F6A2E"/>
    <w:rsid w:val="005F7324"/>
    <w:rsid w:val="005F7B30"/>
    <w:rsid w:val="00600771"/>
    <w:rsid w:val="00602A21"/>
    <w:rsid w:val="006030EC"/>
    <w:rsid w:val="00603E1E"/>
    <w:rsid w:val="0060476E"/>
    <w:rsid w:val="00606F22"/>
    <w:rsid w:val="006070D6"/>
    <w:rsid w:val="006105EF"/>
    <w:rsid w:val="00610785"/>
    <w:rsid w:val="00610942"/>
    <w:rsid w:val="00610DE4"/>
    <w:rsid w:val="006116D0"/>
    <w:rsid w:val="00612724"/>
    <w:rsid w:val="00612788"/>
    <w:rsid w:val="00614EC5"/>
    <w:rsid w:val="006150A9"/>
    <w:rsid w:val="006155E6"/>
    <w:rsid w:val="00620436"/>
    <w:rsid w:val="00620B5A"/>
    <w:rsid w:val="006214A3"/>
    <w:rsid w:val="00621E14"/>
    <w:rsid w:val="00625420"/>
    <w:rsid w:val="00627313"/>
    <w:rsid w:val="006306B9"/>
    <w:rsid w:val="006313FA"/>
    <w:rsid w:val="0063445C"/>
    <w:rsid w:val="00637328"/>
    <w:rsid w:val="006422CD"/>
    <w:rsid w:val="00645B3A"/>
    <w:rsid w:val="00645FD3"/>
    <w:rsid w:val="0064691C"/>
    <w:rsid w:val="006479C5"/>
    <w:rsid w:val="00650179"/>
    <w:rsid w:val="006509DB"/>
    <w:rsid w:val="00650CFE"/>
    <w:rsid w:val="006518F4"/>
    <w:rsid w:val="00651992"/>
    <w:rsid w:val="00654A22"/>
    <w:rsid w:val="00662868"/>
    <w:rsid w:val="00664561"/>
    <w:rsid w:val="006658FD"/>
    <w:rsid w:val="00670176"/>
    <w:rsid w:val="0067335D"/>
    <w:rsid w:val="00673878"/>
    <w:rsid w:val="00673AB8"/>
    <w:rsid w:val="00673CEA"/>
    <w:rsid w:val="006745FA"/>
    <w:rsid w:val="00677F61"/>
    <w:rsid w:val="006804E7"/>
    <w:rsid w:val="00680C4D"/>
    <w:rsid w:val="00682717"/>
    <w:rsid w:val="00684582"/>
    <w:rsid w:val="00686B40"/>
    <w:rsid w:val="00687BE5"/>
    <w:rsid w:val="006903B8"/>
    <w:rsid w:val="006911AB"/>
    <w:rsid w:val="00691F74"/>
    <w:rsid w:val="0069314D"/>
    <w:rsid w:val="0069382B"/>
    <w:rsid w:val="006969F1"/>
    <w:rsid w:val="00696C1D"/>
    <w:rsid w:val="00696FBA"/>
    <w:rsid w:val="006A113A"/>
    <w:rsid w:val="006A3037"/>
    <w:rsid w:val="006A4554"/>
    <w:rsid w:val="006A4737"/>
    <w:rsid w:val="006A4E9A"/>
    <w:rsid w:val="006A554D"/>
    <w:rsid w:val="006A6390"/>
    <w:rsid w:val="006A6ABD"/>
    <w:rsid w:val="006A7187"/>
    <w:rsid w:val="006B196B"/>
    <w:rsid w:val="006B26E2"/>
    <w:rsid w:val="006B309E"/>
    <w:rsid w:val="006B62AC"/>
    <w:rsid w:val="006C1B70"/>
    <w:rsid w:val="006C51B9"/>
    <w:rsid w:val="006D2063"/>
    <w:rsid w:val="006D4856"/>
    <w:rsid w:val="006D4E6E"/>
    <w:rsid w:val="006D5FED"/>
    <w:rsid w:val="006E0C66"/>
    <w:rsid w:val="006E1B5B"/>
    <w:rsid w:val="006E23E3"/>
    <w:rsid w:val="006E329A"/>
    <w:rsid w:val="006E3693"/>
    <w:rsid w:val="006E62AE"/>
    <w:rsid w:val="006E7157"/>
    <w:rsid w:val="006F04CD"/>
    <w:rsid w:val="006F0F69"/>
    <w:rsid w:val="006F2229"/>
    <w:rsid w:val="006F25DD"/>
    <w:rsid w:val="006F2A5E"/>
    <w:rsid w:val="006F4CAE"/>
    <w:rsid w:val="006F7596"/>
    <w:rsid w:val="007024FD"/>
    <w:rsid w:val="007027DF"/>
    <w:rsid w:val="00704228"/>
    <w:rsid w:val="007053AC"/>
    <w:rsid w:val="0070543D"/>
    <w:rsid w:val="00705C51"/>
    <w:rsid w:val="00705CE2"/>
    <w:rsid w:val="00705DB4"/>
    <w:rsid w:val="007062B0"/>
    <w:rsid w:val="007101CC"/>
    <w:rsid w:val="00711381"/>
    <w:rsid w:val="007119B9"/>
    <w:rsid w:val="0071237C"/>
    <w:rsid w:val="00712449"/>
    <w:rsid w:val="00714E27"/>
    <w:rsid w:val="00717F41"/>
    <w:rsid w:val="00721964"/>
    <w:rsid w:val="00722BE4"/>
    <w:rsid w:val="00723F88"/>
    <w:rsid w:val="00725086"/>
    <w:rsid w:val="007277CE"/>
    <w:rsid w:val="007324A4"/>
    <w:rsid w:val="00733B1D"/>
    <w:rsid w:val="0073531B"/>
    <w:rsid w:val="007374A6"/>
    <w:rsid w:val="00737552"/>
    <w:rsid w:val="007415B6"/>
    <w:rsid w:val="00742C6B"/>
    <w:rsid w:val="00744C3C"/>
    <w:rsid w:val="00745447"/>
    <w:rsid w:val="007455A6"/>
    <w:rsid w:val="0075151F"/>
    <w:rsid w:val="00752054"/>
    <w:rsid w:val="0076188B"/>
    <w:rsid w:val="007641C0"/>
    <w:rsid w:val="00765661"/>
    <w:rsid w:val="00766B15"/>
    <w:rsid w:val="00766B23"/>
    <w:rsid w:val="00767F2E"/>
    <w:rsid w:val="007732F5"/>
    <w:rsid w:val="00775822"/>
    <w:rsid w:val="00775D23"/>
    <w:rsid w:val="0078195A"/>
    <w:rsid w:val="00782201"/>
    <w:rsid w:val="0078277A"/>
    <w:rsid w:val="0078492A"/>
    <w:rsid w:val="0078709C"/>
    <w:rsid w:val="0079253B"/>
    <w:rsid w:val="007938F0"/>
    <w:rsid w:val="007954EC"/>
    <w:rsid w:val="007A0BFC"/>
    <w:rsid w:val="007A0F3F"/>
    <w:rsid w:val="007A157E"/>
    <w:rsid w:val="007A5E39"/>
    <w:rsid w:val="007A662D"/>
    <w:rsid w:val="007A772F"/>
    <w:rsid w:val="007B2A24"/>
    <w:rsid w:val="007B3AB6"/>
    <w:rsid w:val="007B7096"/>
    <w:rsid w:val="007B7710"/>
    <w:rsid w:val="007B7A67"/>
    <w:rsid w:val="007C029A"/>
    <w:rsid w:val="007C0FB7"/>
    <w:rsid w:val="007C19BB"/>
    <w:rsid w:val="007C31D7"/>
    <w:rsid w:val="007C5EED"/>
    <w:rsid w:val="007C6D9D"/>
    <w:rsid w:val="007D1AC3"/>
    <w:rsid w:val="007D293A"/>
    <w:rsid w:val="007D2BD9"/>
    <w:rsid w:val="007D323C"/>
    <w:rsid w:val="007D4E3D"/>
    <w:rsid w:val="007D5D05"/>
    <w:rsid w:val="007D728E"/>
    <w:rsid w:val="007E0EB1"/>
    <w:rsid w:val="007E0F8C"/>
    <w:rsid w:val="007E5C49"/>
    <w:rsid w:val="007F0AEE"/>
    <w:rsid w:val="007F3DD0"/>
    <w:rsid w:val="007F3E25"/>
    <w:rsid w:val="007F44F4"/>
    <w:rsid w:val="007F4DED"/>
    <w:rsid w:val="007F629F"/>
    <w:rsid w:val="007F7E0B"/>
    <w:rsid w:val="00800AAF"/>
    <w:rsid w:val="00801D4F"/>
    <w:rsid w:val="008028F0"/>
    <w:rsid w:val="00802D9E"/>
    <w:rsid w:val="00802F26"/>
    <w:rsid w:val="008039CD"/>
    <w:rsid w:val="0080596E"/>
    <w:rsid w:val="0081387B"/>
    <w:rsid w:val="00814F6E"/>
    <w:rsid w:val="00821DB2"/>
    <w:rsid w:val="00822E15"/>
    <w:rsid w:val="00823DA3"/>
    <w:rsid w:val="00824E19"/>
    <w:rsid w:val="00825C35"/>
    <w:rsid w:val="008308DA"/>
    <w:rsid w:val="00830BDA"/>
    <w:rsid w:val="0083262B"/>
    <w:rsid w:val="00832753"/>
    <w:rsid w:val="00834548"/>
    <w:rsid w:val="008347D6"/>
    <w:rsid w:val="00835DA6"/>
    <w:rsid w:val="00836E8B"/>
    <w:rsid w:val="0084244D"/>
    <w:rsid w:val="00842644"/>
    <w:rsid w:val="00843209"/>
    <w:rsid w:val="008439CB"/>
    <w:rsid w:val="0084437B"/>
    <w:rsid w:val="008453B6"/>
    <w:rsid w:val="00847A1F"/>
    <w:rsid w:val="00851F8E"/>
    <w:rsid w:val="008536ED"/>
    <w:rsid w:val="00855DBC"/>
    <w:rsid w:val="008566AA"/>
    <w:rsid w:val="00856AFA"/>
    <w:rsid w:val="008604D0"/>
    <w:rsid w:val="00860DBA"/>
    <w:rsid w:val="0086259F"/>
    <w:rsid w:val="00862A00"/>
    <w:rsid w:val="00864DA6"/>
    <w:rsid w:val="00866378"/>
    <w:rsid w:val="0087073E"/>
    <w:rsid w:val="00871788"/>
    <w:rsid w:val="00871D6B"/>
    <w:rsid w:val="00872438"/>
    <w:rsid w:val="008734A7"/>
    <w:rsid w:val="00873AE9"/>
    <w:rsid w:val="00873E0D"/>
    <w:rsid w:val="0087441C"/>
    <w:rsid w:val="00875E58"/>
    <w:rsid w:val="00876A4C"/>
    <w:rsid w:val="00877A00"/>
    <w:rsid w:val="008810CF"/>
    <w:rsid w:val="00881E8E"/>
    <w:rsid w:val="008856A8"/>
    <w:rsid w:val="0088662C"/>
    <w:rsid w:val="008870BB"/>
    <w:rsid w:val="00887D49"/>
    <w:rsid w:val="00890BEA"/>
    <w:rsid w:val="00891809"/>
    <w:rsid w:val="00891D8B"/>
    <w:rsid w:val="008920C9"/>
    <w:rsid w:val="008930DC"/>
    <w:rsid w:val="00897C09"/>
    <w:rsid w:val="008A05AD"/>
    <w:rsid w:val="008A090A"/>
    <w:rsid w:val="008A17C5"/>
    <w:rsid w:val="008A17E6"/>
    <w:rsid w:val="008A1AED"/>
    <w:rsid w:val="008A26B9"/>
    <w:rsid w:val="008A2738"/>
    <w:rsid w:val="008A51E4"/>
    <w:rsid w:val="008B1848"/>
    <w:rsid w:val="008B6286"/>
    <w:rsid w:val="008B676B"/>
    <w:rsid w:val="008B6B86"/>
    <w:rsid w:val="008B72FB"/>
    <w:rsid w:val="008C241A"/>
    <w:rsid w:val="008C2540"/>
    <w:rsid w:val="008C30B4"/>
    <w:rsid w:val="008C4DDA"/>
    <w:rsid w:val="008C54A2"/>
    <w:rsid w:val="008C6105"/>
    <w:rsid w:val="008C6118"/>
    <w:rsid w:val="008C7082"/>
    <w:rsid w:val="008D142F"/>
    <w:rsid w:val="008D28C2"/>
    <w:rsid w:val="008D2E36"/>
    <w:rsid w:val="008D52BF"/>
    <w:rsid w:val="008D7A25"/>
    <w:rsid w:val="008E1B24"/>
    <w:rsid w:val="008E3E70"/>
    <w:rsid w:val="008E48E6"/>
    <w:rsid w:val="008E49B1"/>
    <w:rsid w:val="008E5B8A"/>
    <w:rsid w:val="008E5D1E"/>
    <w:rsid w:val="008E6113"/>
    <w:rsid w:val="008F1DC6"/>
    <w:rsid w:val="008F2732"/>
    <w:rsid w:val="008F30E0"/>
    <w:rsid w:val="008F4BDA"/>
    <w:rsid w:val="008F6E1F"/>
    <w:rsid w:val="009003E5"/>
    <w:rsid w:val="009005B4"/>
    <w:rsid w:val="00902777"/>
    <w:rsid w:val="0090296A"/>
    <w:rsid w:val="00905432"/>
    <w:rsid w:val="00910B4B"/>
    <w:rsid w:val="0091361D"/>
    <w:rsid w:val="009138B9"/>
    <w:rsid w:val="00916485"/>
    <w:rsid w:val="00920974"/>
    <w:rsid w:val="0092254C"/>
    <w:rsid w:val="0092451A"/>
    <w:rsid w:val="009260F4"/>
    <w:rsid w:val="0092652E"/>
    <w:rsid w:val="009313A0"/>
    <w:rsid w:val="009357A3"/>
    <w:rsid w:val="00936BC5"/>
    <w:rsid w:val="00936DD6"/>
    <w:rsid w:val="009416B1"/>
    <w:rsid w:val="00941718"/>
    <w:rsid w:val="009427F2"/>
    <w:rsid w:val="00942E5F"/>
    <w:rsid w:val="00944486"/>
    <w:rsid w:val="009449D1"/>
    <w:rsid w:val="0095072A"/>
    <w:rsid w:val="00953870"/>
    <w:rsid w:val="00954533"/>
    <w:rsid w:val="009570FB"/>
    <w:rsid w:val="00960870"/>
    <w:rsid w:val="00961699"/>
    <w:rsid w:val="009616EC"/>
    <w:rsid w:val="00963001"/>
    <w:rsid w:val="00963BDF"/>
    <w:rsid w:val="00964884"/>
    <w:rsid w:val="00966218"/>
    <w:rsid w:val="009674BB"/>
    <w:rsid w:val="0096758F"/>
    <w:rsid w:val="00970508"/>
    <w:rsid w:val="00970759"/>
    <w:rsid w:val="00973C6E"/>
    <w:rsid w:val="009740BE"/>
    <w:rsid w:val="00974AF8"/>
    <w:rsid w:val="00980AB5"/>
    <w:rsid w:val="0098144D"/>
    <w:rsid w:val="00981AEE"/>
    <w:rsid w:val="00981CC5"/>
    <w:rsid w:val="00985818"/>
    <w:rsid w:val="009874F0"/>
    <w:rsid w:val="00992CE2"/>
    <w:rsid w:val="00993953"/>
    <w:rsid w:val="009948B1"/>
    <w:rsid w:val="00994B16"/>
    <w:rsid w:val="00995593"/>
    <w:rsid w:val="009960C3"/>
    <w:rsid w:val="009966D9"/>
    <w:rsid w:val="00996CE5"/>
    <w:rsid w:val="009A23F0"/>
    <w:rsid w:val="009A4D9E"/>
    <w:rsid w:val="009A5178"/>
    <w:rsid w:val="009A546A"/>
    <w:rsid w:val="009A5CD4"/>
    <w:rsid w:val="009A7DBE"/>
    <w:rsid w:val="009B1A77"/>
    <w:rsid w:val="009B1D2B"/>
    <w:rsid w:val="009B2A3B"/>
    <w:rsid w:val="009B2BE3"/>
    <w:rsid w:val="009B3473"/>
    <w:rsid w:val="009B5DE4"/>
    <w:rsid w:val="009C0075"/>
    <w:rsid w:val="009C07EA"/>
    <w:rsid w:val="009C0CB4"/>
    <w:rsid w:val="009C1258"/>
    <w:rsid w:val="009C14BE"/>
    <w:rsid w:val="009C1E12"/>
    <w:rsid w:val="009C26DE"/>
    <w:rsid w:val="009C7DD0"/>
    <w:rsid w:val="009D0433"/>
    <w:rsid w:val="009D064B"/>
    <w:rsid w:val="009D0FE4"/>
    <w:rsid w:val="009D2477"/>
    <w:rsid w:val="009D3617"/>
    <w:rsid w:val="009D4F6E"/>
    <w:rsid w:val="009D5086"/>
    <w:rsid w:val="009E208D"/>
    <w:rsid w:val="009E415D"/>
    <w:rsid w:val="009E5AAA"/>
    <w:rsid w:val="009F090A"/>
    <w:rsid w:val="009F1E6B"/>
    <w:rsid w:val="009F3B84"/>
    <w:rsid w:val="009F4439"/>
    <w:rsid w:val="009F5A66"/>
    <w:rsid w:val="009F7B79"/>
    <w:rsid w:val="00A03C83"/>
    <w:rsid w:val="00A03D7F"/>
    <w:rsid w:val="00A05042"/>
    <w:rsid w:val="00A0574A"/>
    <w:rsid w:val="00A07967"/>
    <w:rsid w:val="00A110E6"/>
    <w:rsid w:val="00A1273D"/>
    <w:rsid w:val="00A132EE"/>
    <w:rsid w:val="00A14952"/>
    <w:rsid w:val="00A14DD8"/>
    <w:rsid w:val="00A157F2"/>
    <w:rsid w:val="00A17DBA"/>
    <w:rsid w:val="00A17FB2"/>
    <w:rsid w:val="00A20B1B"/>
    <w:rsid w:val="00A229EA"/>
    <w:rsid w:val="00A247AE"/>
    <w:rsid w:val="00A24B0D"/>
    <w:rsid w:val="00A260F5"/>
    <w:rsid w:val="00A261B4"/>
    <w:rsid w:val="00A27040"/>
    <w:rsid w:val="00A27A66"/>
    <w:rsid w:val="00A313DB"/>
    <w:rsid w:val="00A335BE"/>
    <w:rsid w:val="00A3582F"/>
    <w:rsid w:val="00A4046E"/>
    <w:rsid w:val="00A42837"/>
    <w:rsid w:val="00A42BA5"/>
    <w:rsid w:val="00A44024"/>
    <w:rsid w:val="00A44EF9"/>
    <w:rsid w:val="00A46CDF"/>
    <w:rsid w:val="00A5047E"/>
    <w:rsid w:val="00A52247"/>
    <w:rsid w:val="00A548AE"/>
    <w:rsid w:val="00A55420"/>
    <w:rsid w:val="00A56686"/>
    <w:rsid w:val="00A566DC"/>
    <w:rsid w:val="00A56A31"/>
    <w:rsid w:val="00A60EF0"/>
    <w:rsid w:val="00A60FEE"/>
    <w:rsid w:val="00A611F1"/>
    <w:rsid w:val="00A655E2"/>
    <w:rsid w:val="00A66CC3"/>
    <w:rsid w:val="00A674C1"/>
    <w:rsid w:val="00A70FFE"/>
    <w:rsid w:val="00A73C56"/>
    <w:rsid w:val="00A75312"/>
    <w:rsid w:val="00A759F7"/>
    <w:rsid w:val="00A81C97"/>
    <w:rsid w:val="00A828DA"/>
    <w:rsid w:val="00A83EAF"/>
    <w:rsid w:val="00A855E0"/>
    <w:rsid w:val="00A8595B"/>
    <w:rsid w:val="00A86CA4"/>
    <w:rsid w:val="00A87DAC"/>
    <w:rsid w:val="00A91E5A"/>
    <w:rsid w:val="00A92A11"/>
    <w:rsid w:val="00A934BE"/>
    <w:rsid w:val="00A93A8D"/>
    <w:rsid w:val="00A94050"/>
    <w:rsid w:val="00A95161"/>
    <w:rsid w:val="00A957C4"/>
    <w:rsid w:val="00A95C89"/>
    <w:rsid w:val="00A96EC5"/>
    <w:rsid w:val="00A9710E"/>
    <w:rsid w:val="00A97657"/>
    <w:rsid w:val="00AA1CE9"/>
    <w:rsid w:val="00AA26C6"/>
    <w:rsid w:val="00AA317C"/>
    <w:rsid w:val="00AA39B0"/>
    <w:rsid w:val="00AB067D"/>
    <w:rsid w:val="00AB2D15"/>
    <w:rsid w:val="00AB35B9"/>
    <w:rsid w:val="00AB465A"/>
    <w:rsid w:val="00AB502C"/>
    <w:rsid w:val="00AB54FF"/>
    <w:rsid w:val="00AB6715"/>
    <w:rsid w:val="00AB751D"/>
    <w:rsid w:val="00AC3762"/>
    <w:rsid w:val="00AC46D6"/>
    <w:rsid w:val="00AC585A"/>
    <w:rsid w:val="00AC742F"/>
    <w:rsid w:val="00AD3E59"/>
    <w:rsid w:val="00AD6393"/>
    <w:rsid w:val="00AD65D9"/>
    <w:rsid w:val="00AD7CA5"/>
    <w:rsid w:val="00AE0738"/>
    <w:rsid w:val="00AE12AF"/>
    <w:rsid w:val="00AE2871"/>
    <w:rsid w:val="00AE44D0"/>
    <w:rsid w:val="00AE64C9"/>
    <w:rsid w:val="00AF149E"/>
    <w:rsid w:val="00AF22AE"/>
    <w:rsid w:val="00AF26F9"/>
    <w:rsid w:val="00AF27D4"/>
    <w:rsid w:val="00AF3134"/>
    <w:rsid w:val="00AF3BBC"/>
    <w:rsid w:val="00AF54B9"/>
    <w:rsid w:val="00AF771F"/>
    <w:rsid w:val="00AF7CE0"/>
    <w:rsid w:val="00B025A8"/>
    <w:rsid w:val="00B02BEE"/>
    <w:rsid w:val="00B03D82"/>
    <w:rsid w:val="00B04702"/>
    <w:rsid w:val="00B0533B"/>
    <w:rsid w:val="00B0663A"/>
    <w:rsid w:val="00B0772A"/>
    <w:rsid w:val="00B10606"/>
    <w:rsid w:val="00B10E1C"/>
    <w:rsid w:val="00B13798"/>
    <w:rsid w:val="00B15A69"/>
    <w:rsid w:val="00B1734D"/>
    <w:rsid w:val="00B20516"/>
    <w:rsid w:val="00B222B8"/>
    <w:rsid w:val="00B23779"/>
    <w:rsid w:val="00B23DA4"/>
    <w:rsid w:val="00B24932"/>
    <w:rsid w:val="00B259B5"/>
    <w:rsid w:val="00B25D4C"/>
    <w:rsid w:val="00B2684A"/>
    <w:rsid w:val="00B27391"/>
    <w:rsid w:val="00B27903"/>
    <w:rsid w:val="00B27963"/>
    <w:rsid w:val="00B30569"/>
    <w:rsid w:val="00B3136D"/>
    <w:rsid w:val="00B3503E"/>
    <w:rsid w:val="00B36424"/>
    <w:rsid w:val="00B413C6"/>
    <w:rsid w:val="00B43C7F"/>
    <w:rsid w:val="00B43C93"/>
    <w:rsid w:val="00B46440"/>
    <w:rsid w:val="00B46F1D"/>
    <w:rsid w:val="00B4721C"/>
    <w:rsid w:val="00B50195"/>
    <w:rsid w:val="00B50D30"/>
    <w:rsid w:val="00B53D76"/>
    <w:rsid w:val="00B571AC"/>
    <w:rsid w:val="00B627ED"/>
    <w:rsid w:val="00B6351B"/>
    <w:rsid w:val="00B66DFE"/>
    <w:rsid w:val="00B71463"/>
    <w:rsid w:val="00B715F7"/>
    <w:rsid w:val="00B7163B"/>
    <w:rsid w:val="00B7296E"/>
    <w:rsid w:val="00B761BE"/>
    <w:rsid w:val="00B765AB"/>
    <w:rsid w:val="00B77CD6"/>
    <w:rsid w:val="00B80FFD"/>
    <w:rsid w:val="00B818AF"/>
    <w:rsid w:val="00B8221E"/>
    <w:rsid w:val="00B8246A"/>
    <w:rsid w:val="00B85252"/>
    <w:rsid w:val="00B8683A"/>
    <w:rsid w:val="00B868B3"/>
    <w:rsid w:val="00B86B7C"/>
    <w:rsid w:val="00B87D6D"/>
    <w:rsid w:val="00B90110"/>
    <w:rsid w:val="00B9171A"/>
    <w:rsid w:val="00B929B8"/>
    <w:rsid w:val="00B94042"/>
    <w:rsid w:val="00BA0222"/>
    <w:rsid w:val="00BA070F"/>
    <w:rsid w:val="00BA2244"/>
    <w:rsid w:val="00BA22BB"/>
    <w:rsid w:val="00BA26EF"/>
    <w:rsid w:val="00BA6441"/>
    <w:rsid w:val="00BB1FA4"/>
    <w:rsid w:val="00BB217D"/>
    <w:rsid w:val="00BB4976"/>
    <w:rsid w:val="00BB53C0"/>
    <w:rsid w:val="00BB550F"/>
    <w:rsid w:val="00BB71FB"/>
    <w:rsid w:val="00BB7EF1"/>
    <w:rsid w:val="00BC0290"/>
    <w:rsid w:val="00BC7C08"/>
    <w:rsid w:val="00BD0FB9"/>
    <w:rsid w:val="00BD31FC"/>
    <w:rsid w:val="00BD602D"/>
    <w:rsid w:val="00BD6983"/>
    <w:rsid w:val="00BE09C8"/>
    <w:rsid w:val="00BE2B2D"/>
    <w:rsid w:val="00BE3E75"/>
    <w:rsid w:val="00BE5840"/>
    <w:rsid w:val="00BE633C"/>
    <w:rsid w:val="00BE6838"/>
    <w:rsid w:val="00BE7B64"/>
    <w:rsid w:val="00BF04E8"/>
    <w:rsid w:val="00BF1C04"/>
    <w:rsid w:val="00BF1DB2"/>
    <w:rsid w:val="00BF2345"/>
    <w:rsid w:val="00BF28EE"/>
    <w:rsid w:val="00BF28F7"/>
    <w:rsid w:val="00BF35B4"/>
    <w:rsid w:val="00BF54FE"/>
    <w:rsid w:val="00BF56BE"/>
    <w:rsid w:val="00C0050D"/>
    <w:rsid w:val="00C02E28"/>
    <w:rsid w:val="00C03483"/>
    <w:rsid w:val="00C07A0C"/>
    <w:rsid w:val="00C10CFB"/>
    <w:rsid w:val="00C11047"/>
    <w:rsid w:val="00C157AE"/>
    <w:rsid w:val="00C15C7A"/>
    <w:rsid w:val="00C173AE"/>
    <w:rsid w:val="00C232BF"/>
    <w:rsid w:val="00C314E7"/>
    <w:rsid w:val="00C315BF"/>
    <w:rsid w:val="00C32CAC"/>
    <w:rsid w:val="00C35CAC"/>
    <w:rsid w:val="00C35CD1"/>
    <w:rsid w:val="00C35FB4"/>
    <w:rsid w:val="00C374BB"/>
    <w:rsid w:val="00C40920"/>
    <w:rsid w:val="00C41FA4"/>
    <w:rsid w:val="00C42769"/>
    <w:rsid w:val="00C4684E"/>
    <w:rsid w:val="00C5003B"/>
    <w:rsid w:val="00C507E3"/>
    <w:rsid w:val="00C516A4"/>
    <w:rsid w:val="00C52994"/>
    <w:rsid w:val="00C52EF3"/>
    <w:rsid w:val="00C53641"/>
    <w:rsid w:val="00C54454"/>
    <w:rsid w:val="00C553EE"/>
    <w:rsid w:val="00C55F77"/>
    <w:rsid w:val="00C563C1"/>
    <w:rsid w:val="00C5747C"/>
    <w:rsid w:val="00C60437"/>
    <w:rsid w:val="00C6111A"/>
    <w:rsid w:val="00C634B4"/>
    <w:rsid w:val="00C646DD"/>
    <w:rsid w:val="00C664D4"/>
    <w:rsid w:val="00C67DD7"/>
    <w:rsid w:val="00C703A9"/>
    <w:rsid w:val="00C70D87"/>
    <w:rsid w:val="00C72325"/>
    <w:rsid w:val="00C727F3"/>
    <w:rsid w:val="00C74036"/>
    <w:rsid w:val="00C77A27"/>
    <w:rsid w:val="00C80B32"/>
    <w:rsid w:val="00C80E4E"/>
    <w:rsid w:val="00C81904"/>
    <w:rsid w:val="00C82669"/>
    <w:rsid w:val="00C836B5"/>
    <w:rsid w:val="00C87AA0"/>
    <w:rsid w:val="00C90A4C"/>
    <w:rsid w:val="00C91647"/>
    <w:rsid w:val="00C93C2E"/>
    <w:rsid w:val="00C94317"/>
    <w:rsid w:val="00C95703"/>
    <w:rsid w:val="00C95B93"/>
    <w:rsid w:val="00C9685F"/>
    <w:rsid w:val="00C96DA3"/>
    <w:rsid w:val="00CA0695"/>
    <w:rsid w:val="00CA4FB9"/>
    <w:rsid w:val="00CA5758"/>
    <w:rsid w:val="00CA6AE1"/>
    <w:rsid w:val="00CA6E74"/>
    <w:rsid w:val="00CA730E"/>
    <w:rsid w:val="00CB12F9"/>
    <w:rsid w:val="00CB261B"/>
    <w:rsid w:val="00CB34BB"/>
    <w:rsid w:val="00CB7BE6"/>
    <w:rsid w:val="00CC300D"/>
    <w:rsid w:val="00CC48A7"/>
    <w:rsid w:val="00CC4CB1"/>
    <w:rsid w:val="00CC6AC1"/>
    <w:rsid w:val="00CD1F04"/>
    <w:rsid w:val="00CD317B"/>
    <w:rsid w:val="00CD3670"/>
    <w:rsid w:val="00CD43C0"/>
    <w:rsid w:val="00CD4F98"/>
    <w:rsid w:val="00CD6D36"/>
    <w:rsid w:val="00CD6F73"/>
    <w:rsid w:val="00CD7227"/>
    <w:rsid w:val="00CD72D4"/>
    <w:rsid w:val="00CE0388"/>
    <w:rsid w:val="00CE25D2"/>
    <w:rsid w:val="00CE43D8"/>
    <w:rsid w:val="00CF0A9A"/>
    <w:rsid w:val="00CF6065"/>
    <w:rsid w:val="00CF7A71"/>
    <w:rsid w:val="00D00B46"/>
    <w:rsid w:val="00D01D48"/>
    <w:rsid w:val="00D033B4"/>
    <w:rsid w:val="00D045E1"/>
    <w:rsid w:val="00D05F82"/>
    <w:rsid w:val="00D06D3F"/>
    <w:rsid w:val="00D07A72"/>
    <w:rsid w:val="00D1387A"/>
    <w:rsid w:val="00D13DD0"/>
    <w:rsid w:val="00D202B9"/>
    <w:rsid w:val="00D21951"/>
    <w:rsid w:val="00D22867"/>
    <w:rsid w:val="00D2333A"/>
    <w:rsid w:val="00D242E6"/>
    <w:rsid w:val="00D2657F"/>
    <w:rsid w:val="00D26926"/>
    <w:rsid w:val="00D27294"/>
    <w:rsid w:val="00D32133"/>
    <w:rsid w:val="00D35BA1"/>
    <w:rsid w:val="00D36809"/>
    <w:rsid w:val="00D37271"/>
    <w:rsid w:val="00D40E07"/>
    <w:rsid w:val="00D42572"/>
    <w:rsid w:val="00D42E0E"/>
    <w:rsid w:val="00D44AAC"/>
    <w:rsid w:val="00D46C42"/>
    <w:rsid w:val="00D52331"/>
    <w:rsid w:val="00D52455"/>
    <w:rsid w:val="00D524D4"/>
    <w:rsid w:val="00D53C26"/>
    <w:rsid w:val="00D645FF"/>
    <w:rsid w:val="00D70072"/>
    <w:rsid w:val="00D7521C"/>
    <w:rsid w:val="00D7601A"/>
    <w:rsid w:val="00D8304A"/>
    <w:rsid w:val="00D873FC"/>
    <w:rsid w:val="00D91375"/>
    <w:rsid w:val="00D915F6"/>
    <w:rsid w:val="00D91AA5"/>
    <w:rsid w:val="00D95749"/>
    <w:rsid w:val="00D978D4"/>
    <w:rsid w:val="00D97CF1"/>
    <w:rsid w:val="00DA0769"/>
    <w:rsid w:val="00DA07C4"/>
    <w:rsid w:val="00DA23AA"/>
    <w:rsid w:val="00DA240A"/>
    <w:rsid w:val="00DA2601"/>
    <w:rsid w:val="00DA465C"/>
    <w:rsid w:val="00DA53D8"/>
    <w:rsid w:val="00DA646F"/>
    <w:rsid w:val="00DA75B3"/>
    <w:rsid w:val="00DB037F"/>
    <w:rsid w:val="00DB1FE9"/>
    <w:rsid w:val="00DB2063"/>
    <w:rsid w:val="00DB21CF"/>
    <w:rsid w:val="00DB61BD"/>
    <w:rsid w:val="00DC0395"/>
    <w:rsid w:val="00DC16C6"/>
    <w:rsid w:val="00DC1E41"/>
    <w:rsid w:val="00DC3846"/>
    <w:rsid w:val="00DC3928"/>
    <w:rsid w:val="00DC3CEB"/>
    <w:rsid w:val="00DC5677"/>
    <w:rsid w:val="00DC7D9B"/>
    <w:rsid w:val="00DD0698"/>
    <w:rsid w:val="00DD0D84"/>
    <w:rsid w:val="00DD30F3"/>
    <w:rsid w:val="00DD3D50"/>
    <w:rsid w:val="00DE0DF3"/>
    <w:rsid w:val="00DE11D1"/>
    <w:rsid w:val="00DE2019"/>
    <w:rsid w:val="00DE2471"/>
    <w:rsid w:val="00DE57FB"/>
    <w:rsid w:val="00DF2870"/>
    <w:rsid w:val="00DF2C99"/>
    <w:rsid w:val="00DF399A"/>
    <w:rsid w:val="00DF3ECA"/>
    <w:rsid w:val="00DF4094"/>
    <w:rsid w:val="00DF46A4"/>
    <w:rsid w:val="00E0129A"/>
    <w:rsid w:val="00E01312"/>
    <w:rsid w:val="00E032FC"/>
    <w:rsid w:val="00E05319"/>
    <w:rsid w:val="00E06607"/>
    <w:rsid w:val="00E11816"/>
    <w:rsid w:val="00E124A6"/>
    <w:rsid w:val="00E14015"/>
    <w:rsid w:val="00E15289"/>
    <w:rsid w:val="00E1626E"/>
    <w:rsid w:val="00E17852"/>
    <w:rsid w:val="00E20BD2"/>
    <w:rsid w:val="00E2169A"/>
    <w:rsid w:val="00E229E6"/>
    <w:rsid w:val="00E22EC8"/>
    <w:rsid w:val="00E23228"/>
    <w:rsid w:val="00E23D1D"/>
    <w:rsid w:val="00E25D52"/>
    <w:rsid w:val="00E2785C"/>
    <w:rsid w:val="00E318A7"/>
    <w:rsid w:val="00E3203B"/>
    <w:rsid w:val="00E33F52"/>
    <w:rsid w:val="00E35DB7"/>
    <w:rsid w:val="00E41368"/>
    <w:rsid w:val="00E43F2A"/>
    <w:rsid w:val="00E440FA"/>
    <w:rsid w:val="00E451BA"/>
    <w:rsid w:val="00E45D2B"/>
    <w:rsid w:val="00E4600B"/>
    <w:rsid w:val="00E46DCD"/>
    <w:rsid w:val="00E51081"/>
    <w:rsid w:val="00E51B87"/>
    <w:rsid w:val="00E5234A"/>
    <w:rsid w:val="00E52FBA"/>
    <w:rsid w:val="00E53AA6"/>
    <w:rsid w:val="00E544FF"/>
    <w:rsid w:val="00E54849"/>
    <w:rsid w:val="00E54A06"/>
    <w:rsid w:val="00E569BB"/>
    <w:rsid w:val="00E6062A"/>
    <w:rsid w:val="00E660B3"/>
    <w:rsid w:val="00E6697D"/>
    <w:rsid w:val="00E66F93"/>
    <w:rsid w:val="00E67C79"/>
    <w:rsid w:val="00E70799"/>
    <w:rsid w:val="00E739AF"/>
    <w:rsid w:val="00E80129"/>
    <w:rsid w:val="00E8175B"/>
    <w:rsid w:val="00E86179"/>
    <w:rsid w:val="00E90D32"/>
    <w:rsid w:val="00E911DB"/>
    <w:rsid w:val="00E938D9"/>
    <w:rsid w:val="00E94859"/>
    <w:rsid w:val="00E97CAE"/>
    <w:rsid w:val="00EA13D9"/>
    <w:rsid w:val="00EA1A09"/>
    <w:rsid w:val="00EA2E61"/>
    <w:rsid w:val="00EA429B"/>
    <w:rsid w:val="00EA5C13"/>
    <w:rsid w:val="00EA61F0"/>
    <w:rsid w:val="00EB061D"/>
    <w:rsid w:val="00EB4176"/>
    <w:rsid w:val="00EB424F"/>
    <w:rsid w:val="00EC5E2A"/>
    <w:rsid w:val="00ED0ABD"/>
    <w:rsid w:val="00ED2BE1"/>
    <w:rsid w:val="00ED550B"/>
    <w:rsid w:val="00ED63EE"/>
    <w:rsid w:val="00EE0A8E"/>
    <w:rsid w:val="00EE2FBB"/>
    <w:rsid w:val="00EE34B0"/>
    <w:rsid w:val="00EE4467"/>
    <w:rsid w:val="00EE44AC"/>
    <w:rsid w:val="00EE7593"/>
    <w:rsid w:val="00EE7FBC"/>
    <w:rsid w:val="00EF0D6E"/>
    <w:rsid w:val="00EF2E11"/>
    <w:rsid w:val="00EF4AE6"/>
    <w:rsid w:val="00EF7096"/>
    <w:rsid w:val="00F00029"/>
    <w:rsid w:val="00F00538"/>
    <w:rsid w:val="00F01200"/>
    <w:rsid w:val="00F02C02"/>
    <w:rsid w:val="00F03230"/>
    <w:rsid w:val="00F0391B"/>
    <w:rsid w:val="00F04142"/>
    <w:rsid w:val="00F04997"/>
    <w:rsid w:val="00F07381"/>
    <w:rsid w:val="00F07C27"/>
    <w:rsid w:val="00F10740"/>
    <w:rsid w:val="00F11562"/>
    <w:rsid w:val="00F11A90"/>
    <w:rsid w:val="00F13451"/>
    <w:rsid w:val="00F14846"/>
    <w:rsid w:val="00F156AE"/>
    <w:rsid w:val="00F15822"/>
    <w:rsid w:val="00F15D33"/>
    <w:rsid w:val="00F17C39"/>
    <w:rsid w:val="00F20674"/>
    <w:rsid w:val="00F244BB"/>
    <w:rsid w:val="00F3135E"/>
    <w:rsid w:val="00F33BE8"/>
    <w:rsid w:val="00F33D60"/>
    <w:rsid w:val="00F34CE9"/>
    <w:rsid w:val="00F34EC7"/>
    <w:rsid w:val="00F3787F"/>
    <w:rsid w:val="00F42D54"/>
    <w:rsid w:val="00F4346C"/>
    <w:rsid w:val="00F44363"/>
    <w:rsid w:val="00F45192"/>
    <w:rsid w:val="00F470EE"/>
    <w:rsid w:val="00F4761E"/>
    <w:rsid w:val="00F47D53"/>
    <w:rsid w:val="00F533E0"/>
    <w:rsid w:val="00F5494A"/>
    <w:rsid w:val="00F563D7"/>
    <w:rsid w:val="00F56470"/>
    <w:rsid w:val="00F570DD"/>
    <w:rsid w:val="00F60689"/>
    <w:rsid w:val="00F61300"/>
    <w:rsid w:val="00F62992"/>
    <w:rsid w:val="00F62F87"/>
    <w:rsid w:val="00F636F2"/>
    <w:rsid w:val="00F63BD7"/>
    <w:rsid w:val="00F63CE0"/>
    <w:rsid w:val="00F65291"/>
    <w:rsid w:val="00F65CA3"/>
    <w:rsid w:val="00F67A8F"/>
    <w:rsid w:val="00F719C2"/>
    <w:rsid w:val="00F72231"/>
    <w:rsid w:val="00F7377F"/>
    <w:rsid w:val="00F75D52"/>
    <w:rsid w:val="00F83BB9"/>
    <w:rsid w:val="00F85058"/>
    <w:rsid w:val="00F86251"/>
    <w:rsid w:val="00F879AF"/>
    <w:rsid w:val="00F9087E"/>
    <w:rsid w:val="00F932FB"/>
    <w:rsid w:val="00F94532"/>
    <w:rsid w:val="00F951F0"/>
    <w:rsid w:val="00F966EA"/>
    <w:rsid w:val="00F973F4"/>
    <w:rsid w:val="00F97CE7"/>
    <w:rsid w:val="00FA2061"/>
    <w:rsid w:val="00FA2E34"/>
    <w:rsid w:val="00FA342F"/>
    <w:rsid w:val="00FA4658"/>
    <w:rsid w:val="00FA4DEE"/>
    <w:rsid w:val="00FA4F62"/>
    <w:rsid w:val="00FA588A"/>
    <w:rsid w:val="00FA7A31"/>
    <w:rsid w:val="00FB12E2"/>
    <w:rsid w:val="00FB3032"/>
    <w:rsid w:val="00FB7D28"/>
    <w:rsid w:val="00FC0043"/>
    <w:rsid w:val="00FC0D2B"/>
    <w:rsid w:val="00FC1713"/>
    <w:rsid w:val="00FC4312"/>
    <w:rsid w:val="00FC579A"/>
    <w:rsid w:val="00FC5CF8"/>
    <w:rsid w:val="00FC696F"/>
    <w:rsid w:val="00FC783C"/>
    <w:rsid w:val="00FD38AD"/>
    <w:rsid w:val="00FD75B8"/>
    <w:rsid w:val="00FE1225"/>
    <w:rsid w:val="00FE1B19"/>
    <w:rsid w:val="00FE2908"/>
    <w:rsid w:val="00FE3A03"/>
    <w:rsid w:val="00FF097C"/>
    <w:rsid w:val="00FF5BE1"/>
    <w:rsid w:val="00FF6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2CE2"/>
    <w:pPr>
      <w:widowControl w:val="0"/>
      <w:spacing w:after="0" w:line="240" w:lineRule="auto"/>
      <w:jc w:val="both"/>
    </w:pPr>
    <w:rPr>
      <w:rFonts w:ascii="Arial" w:hAnsi="Arial"/>
      <w:kern w:val="2"/>
      <w:sz w:val="20"/>
      <w:lang w:eastAsia="ja-JP"/>
    </w:rPr>
  </w:style>
  <w:style w:type="paragraph" w:styleId="Heading1">
    <w:name w:val="heading 1"/>
    <w:basedOn w:val="Normal"/>
    <w:link w:val="Heading1Char"/>
    <w:uiPriority w:val="9"/>
    <w:qFormat/>
    <w:rsid w:val="00042668"/>
    <w:pPr>
      <w:widowControl/>
      <w:spacing w:before="100" w:beforeAutospacing="1" w:after="100" w:afterAutospacing="1"/>
      <w:jc w:val="left"/>
      <w:outlineLvl w:val="0"/>
    </w:pPr>
    <w:rPr>
      <w:rFonts w:ascii="PMingLiU" w:eastAsia="PMingLiU" w:hAnsi="PMingLiU" w:cs="PMingLiU"/>
      <w:b/>
      <w:bCs/>
      <w:kern w:val="36"/>
      <w:sz w:val="48"/>
      <w:szCs w:val="48"/>
      <w:lang w:eastAsia="zh-TW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992CE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92CE2"/>
    <w:rPr>
      <w:color w:val="800080"/>
      <w:u w:val="single"/>
    </w:rPr>
  </w:style>
  <w:style w:type="paragraph" w:customStyle="1" w:styleId="font5">
    <w:name w:val="font5"/>
    <w:basedOn w:val="Normal"/>
    <w:rsid w:val="00992CE2"/>
    <w:pPr>
      <w:widowControl/>
      <w:spacing w:before="100" w:beforeAutospacing="1" w:after="100" w:afterAutospacing="1"/>
      <w:jc w:val="left"/>
    </w:pPr>
    <w:rPr>
      <w:rFonts w:ascii="MS PGothic" w:eastAsia="MS PGothic" w:hAnsi="MS PGothic" w:cs="MS PGothic"/>
      <w:kern w:val="0"/>
      <w:sz w:val="12"/>
      <w:szCs w:val="12"/>
    </w:rPr>
  </w:style>
  <w:style w:type="paragraph" w:customStyle="1" w:styleId="xl63">
    <w:name w:val="xl63"/>
    <w:basedOn w:val="Normal"/>
    <w:rsid w:val="00992CE2"/>
    <w:pPr>
      <w:widowControl/>
      <w:spacing w:before="100" w:beforeAutospacing="1" w:after="100" w:afterAutospacing="1"/>
      <w:jc w:val="center"/>
      <w:textAlignment w:val="center"/>
    </w:pPr>
    <w:rPr>
      <w:rFonts w:eastAsia="MS PGothic" w:cs="Arial"/>
      <w:kern w:val="0"/>
      <w:szCs w:val="20"/>
    </w:rPr>
  </w:style>
  <w:style w:type="paragraph" w:customStyle="1" w:styleId="xl64">
    <w:name w:val="xl64"/>
    <w:basedOn w:val="Normal"/>
    <w:rsid w:val="00992CE2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MS PGothic" w:cs="Arial"/>
      <w:kern w:val="0"/>
      <w:szCs w:val="20"/>
    </w:rPr>
  </w:style>
  <w:style w:type="paragraph" w:customStyle="1" w:styleId="xl65">
    <w:name w:val="xl65"/>
    <w:basedOn w:val="Normal"/>
    <w:rsid w:val="00992CE2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MS PGothic" w:cs="Arial"/>
      <w:kern w:val="0"/>
      <w:szCs w:val="20"/>
    </w:rPr>
  </w:style>
  <w:style w:type="paragraph" w:customStyle="1" w:styleId="xl66">
    <w:name w:val="xl66"/>
    <w:basedOn w:val="Normal"/>
    <w:rsid w:val="00992CE2"/>
    <w:pPr>
      <w:widowControl/>
      <w:pBdr>
        <w:top w:val="single" w:sz="4" w:space="0" w:color="auto"/>
      </w:pBdr>
      <w:spacing w:before="100" w:beforeAutospacing="1" w:after="100" w:afterAutospacing="1"/>
      <w:jc w:val="left"/>
    </w:pPr>
    <w:rPr>
      <w:rFonts w:eastAsia="MS PGothic" w:cs="Arial"/>
      <w:kern w:val="0"/>
      <w:sz w:val="24"/>
      <w:szCs w:val="24"/>
    </w:rPr>
  </w:style>
  <w:style w:type="paragraph" w:customStyle="1" w:styleId="xl67">
    <w:name w:val="xl67"/>
    <w:basedOn w:val="Normal"/>
    <w:rsid w:val="00992CE2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MS PGothic" w:cs="Arial"/>
      <w:kern w:val="0"/>
      <w:szCs w:val="20"/>
    </w:rPr>
  </w:style>
  <w:style w:type="paragraph" w:customStyle="1" w:styleId="xl68">
    <w:name w:val="xl68"/>
    <w:basedOn w:val="Normal"/>
    <w:rsid w:val="00992CE2"/>
    <w:pPr>
      <w:widowControl/>
      <w:spacing w:before="100" w:beforeAutospacing="1" w:after="100" w:afterAutospacing="1"/>
      <w:jc w:val="center"/>
      <w:textAlignment w:val="center"/>
    </w:pPr>
    <w:rPr>
      <w:rFonts w:ascii="MS PGothic" w:eastAsia="MS PGothic" w:hAnsi="MS PGothic" w:cs="MS PGothic"/>
      <w:kern w:val="0"/>
      <w:sz w:val="24"/>
      <w:szCs w:val="24"/>
    </w:rPr>
  </w:style>
  <w:style w:type="paragraph" w:customStyle="1" w:styleId="xl70">
    <w:name w:val="xl70"/>
    <w:basedOn w:val="Normal"/>
    <w:rsid w:val="00992CE2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MS PGothic" w:cs="Arial"/>
      <w:kern w:val="0"/>
      <w:szCs w:val="20"/>
    </w:rPr>
  </w:style>
  <w:style w:type="paragraph" w:customStyle="1" w:styleId="xl71">
    <w:name w:val="xl71"/>
    <w:basedOn w:val="Normal"/>
    <w:rsid w:val="00992CE2"/>
    <w:pPr>
      <w:widowControl/>
      <w:shd w:val="clear" w:color="000000" w:fill="F2F2F2"/>
      <w:spacing w:before="100" w:beforeAutospacing="1" w:after="100" w:afterAutospacing="1"/>
      <w:jc w:val="center"/>
      <w:textAlignment w:val="center"/>
    </w:pPr>
    <w:rPr>
      <w:rFonts w:eastAsia="MS PGothic" w:cs="Arial"/>
      <w:kern w:val="0"/>
      <w:szCs w:val="20"/>
    </w:rPr>
  </w:style>
  <w:style w:type="paragraph" w:customStyle="1" w:styleId="xl72">
    <w:name w:val="xl72"/>
    <w:basedOn w:val="Normal"/>
    <w:rsid w:val="00992CE2"/>
    <w:pPr>
      <w:widowControl/>
      <w:shd w:val="clear" w:color="000000" w:fill="F2F2F2"/>
      <w:spacing w:before="100" w:beforeAutospacing="1" w:after="100" w:afterAutospacing="1"/>
      <w:jc w:val="center"/>
      <w:textAlignment w:val="center"/>
    </w:pPr>
    <w:rPr>
      <w:rFonts w:eastAsia="MS PGothic" w:cs="Arial"/>
      <w:kern w:val="0"/>
      <w:szCs w:val="20"/>
    </w:rPr>
  </w:style>
  <w:style w:type="paragraph" w:customStyle="1" w:styleId="xl73">
    <w:name w:val="xl73"/>
    <w:basedOn w:val="Normal"/>
    <w:rsid w:val="00992CE2"/>
    <w:pPr>
      <w:widowControl/>
      <w:spacing w:before="100" w:beforeAutospacing="1" w:after="100" w:afterAutospacing="1"/>
      <w:jc w:val="center"/>
      <w:textAlignment w:val="center"/>
    </w:pPr>
    <w:rPr>
      <w:rFonts w:ascii="MS PGothic" w:eastAsia="MS PGothic" w:hAnsi="MS PGothic" w:cs="MS PGothic"/>
      <w:kern w:val="0"/>
      <w:sz w:val="24"/>
      <w:szCs w:val="24"/>
    </w:rPr>
  </w:style>
  <w:style w:type="paragraph" w:customStyle="1" w:styleId="xl74">
    <w:name w:val="xl74"/>
    <w:basedOn w:val="Normal"/>
    <w:rsid w:val="00992CE2"/>
    <w:pPr>
      <w:widowControl/>
      <w:spacing w:before="100" w:beforeAutospacing="1" w:after="100" w:afterAutospacing="1"/>
      <w:jc w:val="center"/>
      <w:textAlignment w:val="center"/>
    </w:pPr>
    <w:rPr>
      <w:rFonts w:eastAsia="MS PGothic" w:cs="Arial"/>
      <w:kern w:val="0"/>
      <w:szCs w:val="20"/>
    </w:rPr>
  </w:style>
  <w:style w:type="paragraph" w:customStyle="1" w:styleId="xl75">
    <w:name w:val="xl75"/>
    <w:basedOn w:val="Normal"/>
    <w:rsid w:val="00992CE2"/>
    <w:pPr>
      <w:widowControl/>
      <w:spacing w:before="100" w:beforeAutospacing="1" w:after="100" w:afterAutospacing="1"/>
      <w:jc w:val="center"/>
      <w:textAlignment w:val="center"/>
    </w:pPr>
    <w:rPr>
      <w:rFonts w:eastAsia="MS PGothic" w:cs="Arial"/>
      <w:kern w:val="0"/>
      <w:sz w:val="24"/>
      <w:szCs w:val="24"/>
    </w:rPr>
  </w:style>
  <w:style w:type="paragraph" w:customStyle="1" w:styleId="xl76">
    <w:name w:val="xl76"/>
    <w:basedOn w:val="Normal"/>
    <w:rsid w:val="00992CE2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MS PGothic" w:cs="Arial"/>
      <w:kern w:val="0"/>
      <w:sz w:val="24"/>
      <w:szCs w:val="24"/>
    </w:rPr>
  </w:style>
  <w:style w:type="paragraph" w:customStyle="1" w:styleId="xl77">
    <w:name w:val="xl77"/>
    <w:basedOn w:val="Normal"/>
    <w:rsid w:val="00992CE2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MS PGothic" w:cs="Arial"/>
      <w:kern w:val="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992CE2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992CE2"/>
    <w:rPr>
      <w:rFonts w:ascii="Arial" w:eastAsiaTheme="minorEastAsia" w:hAnsi="Arial"/>
      <w:kern w:val="2"/>
      <w:sz w:val="20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992CE2"/>
    <w:pPr>
      <w:tabs>
        <w:tab w:val="center" w:pos="4252"/>
        <w:tab w:val="right" w:pos="8504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992CE2"/>
    <w:rPr>
      <w:rFonts w:ascii="Arial" w:eastAsiaTheme="minorEastAsia" w:hAnsi="Arial"/>
      <w:kern w:val="2"/>
      <w:sz w:val="20"/>
      <w:lang w:eastAsia="ja-JP"/>
    </w:rPr>
  </w:style>
  <w:style w:type="paragraph" w:customStyle="1" w:styleId="xl69">
    <w:name w:val="xl69"/>
    <w:basedOn w:val="Normal"/>
    <w:rsid w:val="00992CE2"/>
    <w:pPr>
      <w:widowControl/>
      <w:pBdr>
        <w:bottom w:val="single" w:sz="4" w:space="0" w:color="auto"/>
      </w:pBdr>
      <w:spacing w:before="100" w:beforeAutospacing="1" w:after="100" w:afterAutospacing="1"/>
      <w:jc w:val="center"/>
    </w:pPr>
    <w:rPr>
      <w:rFonts w:ascii="MS PGothic" w:eastAsia="MS PGothic" w:hAnsi="MS PGothic" w:cs="MS PGothic"/>
      <w:kern w:val="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36BC5"/>
    <w:rPr>
      <w:rFonts w:asciiTheme="majorHAnsi" w:eastAsiaTheme="majorEastAsia" w:hAnsiTheme="majorHAnsi" w:cstheme="majorBid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BC5"/>
    <w:rPr>
      <w:rFonts w:asciiTheme="majorHAnsi" w:eastAsiaTheme="majorEastAsia" w:hAnsiTheme="majorHAnsi" w:cstheme="majorBidi"/>
      <w:kern w:val="2"/>
      <w:sz w:val="18"/>
      <w:szCs w:val="18"/>
      <w:lang w:eastAsia="ja-JP"/>
    </w:rPr>
  </w:style>
  <w:style w:type="character" w:customStyle="1" w:styleId="segment">
    <w:name w:val="segment"/>
    <w:basedOn w:val="DefaultParagraphFont"/>
    <w:rsid w:val="00B53D76"/>
  </w:style>
  <w:style w:type="table" w:styleId="TableGrid">
    <w:name w:val="Table Grid"/>
    <w:basedOn w:val="TableNormal"/>
    <w:uiPriority w:val="59"/>
    <w:rsid w:val="000363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mphasis">
    <w:name w:val="Emphasis"/>
    <w:uiPriority w:val="20"/>
    <w:qFormat/>
    <w:rsid w:val="002D65DB"/>
    <w:rPr>
      <w:i/>
      <w:iCs/>
    </w:rPr>
  </w:style>
  <w:style w:type="paragraph" w:styleId="NormalWeb">
    <w:name w:val="Normal (Web)"/>
    <w:basedOn w:val="Normal"/>
    <w:uiPriority w:val="99"/>
    <w:unhideWhenUsed/>
    <w:rsid w:val="009449D1"/>
    <w:pPr>
      <w:widowControl/>
      <w:spacing w:before="100" w:beforeAutospacing="1" w:after="100" w:afterAutospacing="1"/>
      <w:jc w:val="left"/>
    </w:pPr>
    <w:rPr>
      <w:rFonts w:ascii="PMingLiU" w:eastAsia="PMingLiU" w:hAnsi="PMingLiU" w:cs="PMingLiU"/>
      <w:kern w:val="0"/>
      <w:sz w:val="24"/>
      <w:szCs w:val="24"/>
      <w:lang w:eastAsia="zh-TW"/>
    </w:rPr>
  </w:style>
  <w:style w:type="paragraph" w:customStyle="1" w:styleId="p">
    <w:name w:val="p"/>
    <w:basedOn w:val="Normal"/>
    <w:rsid w:val="009449D1"/>
    <w:pPr>
      <w:widowControl/>
      <w:spacing w:before="100" w:beforeAutospacing="1" w:after="100" w:afterAutospacing="1"/>
      <w:jc w:val="left"/>
    </w:pPr>
    <w:rPr>
      <w:rFonts w:ascii="PMingLiU" w:eastAsia="PMingLiU" w:hAnsi="PMingLiU" w:cs="PMingLiU"/>
      <w:kern w:val="0"/>
      <w:sz w:val="24"/>
      <w:szCs w:val="24"/>
      <w:lang w:eastAsia="zh-TW"/>
    </w:rPr>
  </w:style>
  <w:style w:type="paragraph" w:customStyle="1" w:styleId="para">
    <w:name w:val="para"/>
    <w:basedOn w:val="Normal"/>
    <w:rsid w:val="009449D1"/>
    <w:pPr>
      <w:widowControl/>
      <w:spacing w:before="100" w:beforeAutospacing="1" w:after="100" w:afterAutospacing="1"/>
      <w:jc w:val="left"/>
    </w:pPr>
    <w:rPr>
      <w:rFonts w:ascii="PMingLiU" w:eastAsia="PMingLiU" w:hAnsi="PMingLiU" w:cs="PMingLiU"/>
      <w:kern w:val="0"/>
      <w:sz w:val="24"/>
      <w:szCs w:val="24"/>
      <w:lang w:eastAsia="zh-TW"/>
    </w:rPr>
  </w:style>
  <w:style w:type="character" w:customStyle="1" w:styleId="highlight">
    <w:name w:val="highlight"/>
    <w:basedOn w:val="DefaultParagraphFont"/>
    <w:rsid w:val="00E80129"/>
  </w:style>
  <w:style w:type="paragraph" w:customStyle="1" w:styleId="msonormal0">
    <w:name w:val="msonormal"/>
    <w:basedOn w:val="Normal"/>
    <w:rsid w:val="00E33F52"/>
    <w:pPr>
      <w:widowControl/>
      <w:spacing w:before="100" w:beforeAutospacing="1" w:after="100" w:afterAutospacing="1"/>
      <w:jc w:val="left"/>
    </w:pPr>
    <w:rPr>
      <w:rFonts w:ascii="PMingLiU" w:eastAsia="PMingLiU" w:hAnsi="PMingLiU" w:cs="PMingLiU"/>
      <w:kern w:val="0"/>
      <w:sz w:val="24"/>
      <w:szCs w:val="24"/>
      <w:lang w:eastAsia="zh-TW"/>
    </w:rPr>
  </w:style>
  <w:style w:type="paragraph" w:customStyle="1" w:styleId="font6">
    <w:name w:val="font6"/>
    <w:basedOn w:val="Normal"/>
    <w:rsid w:val="00E33F52"/>
    <w:pPr>
      <w:widowControl/>
      <w:spacing w:before="100" w:beforeAutospacing="1" w:after="100" w:afterAutospacing="1"/>
      <w:jc w:val="left"/>
    </w:pPr>
    <w:rPr>
      <w:rFonts w:ascii="Times New Roman" w:eastAsia="PMingLiU" w:hAnsi="Times New Roman" w:cs="Times New Roman"/>
      <w:color w:val="000000"/>
      <w:kern w:val="0"/>
      <w:sz w:val="24"/>
      <w:szCs w:val="24"/>
      <w:lang w:eastAsia="zh-TW"/>
    </w:rPr>
  </w:style>
  <w:style w:type="paragraph" w:customStyle="1" w:styleId="font7">
    <w:name w:val="font7"/>
    <w:basedOn w:val="Normal"/>
    <w:rsid w:val="00E33F52"/>
    <w:pPr>
      <w:widowControl/>
      <w:spacing w:before="100" w:beforeAutospacing="1" w:after="100" w:afterAutospacing="1"/>
      <w:jc w:val="left"/>
    </w:pPr>
    <w:rPr>
      <w:rFonts w:ascii="Times New Roman" w:eastAsia="PMingLiU" w:hAnsi="Times New Roman" w:cs="Times New Roman"/>
      <w:i/>
      <w:iCs/>
      <w:color w:val="000000"/>
      <w:kern w:val="0"/>
      <w:sz w:val="24"/>
      <w:szCs w:val="24"/>
      <w:lang w:eastAsia="zh-TW"/>
    </w:rPr>
  </w:style>
  <w:style w:type="paragraph" w:customStyle="1" w:styleId="font8">
    <w:name w:val="font8"/>
    <w:basedOn w:val="Normal"/>
    <w:rsid w:val="00E33F52"/>
    <w:pPr>
      <w:widowControl/>
      <w:spacing w:before="100" w:beforeAutospacing="1" w:after="100" w:afterAutospacing="1"/>
      <w:jc w:val="left"/>
    </w:pPr>
    <w:rPr>
      <w:rFonts w:ascii="Times New Roman" w:eastAsia="PMingLiU" w:hAnsi="Times New Roman" w:cs="Times New Roman"/>
      <w:color w:val="000000"/>
      <w:kern w:val="0"/>
      <w:sz w:val="24"/>
      <w:szCs w:val="24"/>
      <w:lang w:eastAsia="zh-TW"/>
    </w:rPr>
  </w:style>
  <w:style w:type="paragraph" w:customStyle="1" w:styleId="font9">
    <w:name w:val="font9"/>
    <w:basedOn w:val="Normal"/>
    <w:rsid w:val="00E33F52"/>
    <w:pPr>
      <w:widowControl/>
      <w:spacing w:before="100" w:beforeAutospacing="1" w:after="100" w:afterAutospacing="1"/>
      <w:jc w:val="left"/>
    </w:pPr>
    <w:rPr>
      <w:rFonts w:ascii="Microsoft JhengHei" w:eastAsia="Microsoft JhengHei" w:hAnsi="Microsoft JhengHei" w:cs="PMingLiU"/>
      <w:i/>
      <w:iCs/>
      <w:color w:val="000000"/>
      <w:kern w:val="0"/>
      <w:sz w:val="24"/>
      <w:szCs w:val="24"/>
      <w:lang w:eastAsia="zh-TW"/>
    </w:rPr>
  </w:style>
  <w:style w:type="paragraph" w:customStyle="1" w:styleId="font10">
    <w:name w:val="font10"/>
    <w:basedOn w:val="Normal"/>
    <w:rsid w:val="00E33F52"/>
    <w:pPr>
      <w:widowControl/>
      <w:spacing w:before="100" w:beforeAutospacing="1" w:after="100" w:afterAutospacing="1"/>
      <w:jc w:val="left"/>
    </w:pPr>
    <w:rPr>
      <w:rFonts w:ascii="Microsoft JhengHei" w:eastAsia="Microsoft JhengHei" w:hAnsi="Microsoft JhengHei" w:cs="PMingLiU"/>
      <w:color w:val="000000"/>
      <w:kern w:val="0"/>
      <w:sz w:val="24"/>
      <w:szCs w:val="24"/>
      <w:lang w:eastAsia="zh-TW"/>
    </w:rPr>
  </w:style>
  <w:style w:type="paragraph" w:customStyle="1" w:styleId="font11">
    <w:name w:val="font11"/>
    <w:basedOn w:val="Normal"/>
    <w:rsid w:val="00E52FBA"/>
    <w:pPr>
      <w:widowControl/>
      <w:spacing w:before="100" w:beforeAutospacing="1" w:after="100" w:afterAutospacing="1"/>
      <w:jc w:val="left"/>
    </w:pPr>
    <w:rPr>
      <w:rFonts w:ascii="PMingLiU" w:eastAsia="PMingLiU" w:hAnsi="PMingLiU" w:cs="PMingLiU"/>
      <w:kern w:val="0"/>
      <w:sz w:val="24"/>
      <w:szCs w:val="24"/>
      <w:lang w:eastAsia="zh-TW"/>
    </w:rPr>
  </w:style>
  <w:style w:type="paragraph" w:customStyle="1" w:styleId="font12">
    <w:name w:val="font12"/>
    <w:basedOn w:val="Normal"/>
    <w:rsid w:val="00E52FBA"/>
    <w:pPr>
      <w:widowControl/>
      <w:spacing w:before="100" w:beforeAutospacing="1" w:after="100" w:afterAutospacing="1"/>
      <w:jc w:val="left"/>
    </w:pPr>
    <w:rPr>
      <w:rFonts w:ascii="Times New Roman" w:eastAsia="PMingLiU" w:hAnsi="Times New Roman" w:cs="Times New Roman"/>
      <w:color w:val="000000"/>
      <w:kern w:val="0"/>
      <w:sz w:val="24"/>
      <w:szCs w:val="24"/>
      <w:lang w:eastAsia="zh-TW"/>
    </w:rPr>
  </w:style>
  <w:style w:type="paragraph" w:customStyle="1" w:styleId="font13">
    <w:name w:val="font13"/>
    <w:basedOn w:val="Normal"/>
    <w:rsid w:val="00E52FBA"/>
    <w:pPr>
      <w:widowControl/>
      <w:spacing w:before="100" w:beforeAutospacing="1" w:after="100" w:afterAutospacing="1"/>
      <w:jc w:val="left"/>
    </w:pPr>
    <w:rPr>
      <w:rFonts w:ascii="Times New Roman" w:eastAsia="PMingLiU" w:hAnsi="Times New Roman" w:cs="Times New Roman"/>
      <w:color w:val="000000"/>
      <w:kern w:val="0"/>
      <w:sz w:val="24"/>
      <w:szCs w:val="24"/>
      <w:lang w:eastAsia="zh-TW"/>
    </w:rPr>
  </w:style>
  <w:style w:type="paragraph" w:customStyle="1" w:styleId="font14">
    <w:name w:val="font14"/>
    <w:basedOn w:val="Normal"/>
    <w:rsid w:val="00E52FBA"/>
    <w:pPr>
      <w:widowControl/>
      <w:spacing w:before="100" w:beforeAutospacing="1" w:after="100" w:afterAutospacing="1"/>
      <w:jc w:val="left"/>
    </w:pPr>
    <w:rPr>
      <w:rFonts w:ascii="Cambria Math" w:eastAsia="PMingLiU" w:hAnsi="Cambria Math" w:cs="PMingLiU"/>
      <w:kern w:val="0"/>
      <w:sz w:val="24"/>
      <w:szCs w:val="24"/>
      <w:lang w:eastAsia="zh-TW"/>
    </w:rPr>
  </w:style>
  <w:style w:type="paragraph" w:customStyle="1" w:styleId="font15">
    <w:name w:val="font15"/>
    <w:basedOn w:val="Normal"/>
    <w:rsid w:val="00E52FBA"/>
    <w:pPr>
      <w:widowControl/>
      <w:spacing w:before="100" w:beforeAutospacing="1" w:after="100" w:afterAutospacing="1"/>
      <w:jc w:val="left"/>
    </w:pPr>
    <w:rPr>
      <w:rFonts w:ascii="Microsoft JhengHei" w:eastAsia="Microsoft JhengHei" w:hAnsi="Microsoft JhengHei" w:cs="PMingLiU"/>
      <w:color w:val="000000"/>
      <w:kern w:val="0"/>
      <w:sz w:val="24"/>
      <w:szCs w:val="24"/>
      <w:lang w:eastAsia="zh-TW"/>
    </w:rPr>
  </w:style>
  <w:style w:type="paragraph" w:customStyle="1" w:styleId="font16">
    <w:name w:val="font16"/>
    <w:basedOn w:val="Normal"/>
    <w:rsid w:val="00E52FBA"/>
    <w:pPr>
      <w:widowControl/>
      <w:spacing w:before="100" w:beforeAutospacing="1" w:after="100" w:afterAutospacing="1"/>
      <w:jc w:val="left"/>
    </w:pPr>
    <w:rPr>
      <w:rFonts w:ascii="Microsoft JhengHei" w:eastAsia="Microsoft JhengHei" w:hAnsi="Microsoft JhengHei" w:cs="PMingLiU"/>
      <w:kern w:val="0"/>
      <w:sz w:val="24"/>
      <w:szCs w:val="24"/>
      <w:lang w:eastAsia="zh-TW"/>
    </w:rPr>
  </w:style>
  <w:style w:type="paragraph" w:customStyle="1" w:styleId="font17">
    <w:name w:val="font17"/>
    <w:basedOn w:val="Normal"/>
    <w:rsid w:val="00E52FBA"/>
    <w:pPr>
      <w:widowControl/>
      <w:spacing w:before="100" w:beforeAutospacing="1" w:after="100" w:afterAutospacing="1"/>
      <w:jc w:val="left"/>
    </w:pPr>
    <w:rPr>
      <w:rFonts w:ascii="Times New Roman" w:eastAsia="PMingLiU" w:hAnsi="Times New Roman" w:cs="Times New Roman"/>
      <w:b/>
      <w:bCs/>
      <w:i/>
      <w:iCs/>
      <w:color w:val="000000"/>
      <w:kern w:val="0"/>
      <w:sz w:val="24"/>
      <w:szCs w:val="24"/>
      <w:lang w:eastAsia="zh-TW"/>
    </w:rPr>
  </w:style>
  <w:style w:type="paragraph" w:customStyle="1" w:styleId="font18">
    <w:name w:val="font18"/>
    <w:basedOn w:val="Normal"/>
    <w:rsid w:val="00E52FBA"/>
    <w:pPr>
      <w:widowControl/>
      <w:spacing w:before="100" w:beforeAutospacing="1" w:after="100" w:afterAutospacing="1"/>
      <w:jc w:val="left"/>
    </w:pPr>
    <w:rPr>
      <w:rFonts w:ascii="Times New Roman" w:eastAsia="PMingLiU" w:hAnsi="Times New Roman" w:cs="Times New Roman"/>
      <w:b/>
      <w:bCs/>
      <w:kern w:val="0"/>
      <w:sz w:val="24"/>
      <w:szCs w:val="24"/>
      <w:lang w:eastAsia="zh-TW"/>
    </w:rPr>
  </w:style>
  <w:style w:type="paragraph" w:customStyle="1" w:styleId="xl78">
    <w:name w:val="xl78"/>
    <w:basedOn w:val="Normal"/>
    <w:rsid w:val="00E52FBA"/>
    <w:pPr>
      <w:widowControl/>
      <w:pBdr>
        <w:bottom w:val="single" w:sz="12" w:space="0" w:color="000000"/>
      </w:pBdr>
      <w:shd w:val="clear" w:color="FFFFC0" w:fill="FFFFFF"/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kern w:val="0"/>
      <w:sz w:val="24"/>
      <w:szCs w:val="24"/>
      <w:lang w:eastAsia="zh-TW"/>
    </w:rPr>
  </w:style>
  <w:style w:type="paragraph" w:customStyle="1" w:styleId="xl79">
    <w:name w:val="xl79"/>
    <w:basedOn w:val="Normal"/>
    <w:rsid w:val="00E52FBA"/>
    <w:pPr>
      <w:widowControl/>
      <w:pBdr>
        <w:bottom w:val="single" w:sz="12" w:space="0" w:color="000000"/>
      </w:pBdr>
      <w:shd w:val="clear" w:color="FFFFC0" w:fill="FFFFFF"/>
      <w:spacing w:before="100" w:beforeAutospacing="1" w:after="100" w:afterAutospacing="1"/>
      <w:jc w:val="right"/>
      <w:textAlignment w:val="center"/>
    </w:pPr>
    <w:rPr>
      <w:rFonts w:ascii="Times New Roman" w:eastAsia="PMingLiU" w:hAnsi="Times New Roman" w:cs="Times New Roman"/>
      <w:kern w:val="0"/>
      <w:sz w:val="24"/>
      <w:szCs w:val="24"/>
      <w:lang w:eastAsia="zh-TW"/>
    </w:rPr>
  </w:style>
  <w:style w:type="paragraph" w:customStyle="1" w:styleId="xl80">
    <w:name w:val="xl80"/>
    <w:basedOn w:val="Normal"/>
    <w:rsid w:val="00E52FBA"/>
    <w:pPr>
      <w:widowControl/>
      <w:pBdr>
        <w:bottom w:val="single" w:sz="12" w:space="0" w:color="000000"/>
      </w:pBdr>
      <w:spacing w:before="100" w:beforeAutospacing="1" w:after="100" w:afterAutospacing="1"/>
      <w:jc w:val="center"/>
    </w:pPr>
    <w:rPr>
      <w:rFonts w:ascii="Times New Roman" w:eastAsia="PMingLiU" w:hAnsi="Times New Roman" w:cs="Times New Roman"/>
      <w:kern w:val="0"/>
      <w:sz w:val="24"/>
      <w:szCs w:val="24"/>
      <w:lang w:eastAsia="zh-TW"/>
    </w:rPr>
  </w:style>
  <w:style w:type="paragraph" w:customStyle="1" w:styleId="xl81">
    <w:name w:val="xl81"/>
    <w:basedOn w:val="Normal"/>
    <w:rsid w:val="00E52FBA"/>
    <w:pPr>
      <w:widowControl/>
      <w:spacing w:before="100" w:beforeAutospacing="1" w:after="100" w:afterAutospacing="1"/>
      <w:jc w:val="left"/>
      <w:textAlignment w:val="center"/>
    </w:pPr>
    <w:rPr>
      <w:rFonts w:ascii="Times New Roman" w:eastAsia="PMingLiU" w:hAnsi="Times New Roman" w:cs="Times New Roman"/>
      <w:i/>
      <w:iCs/>
      <w:color w:val="000000"/>
      <w:kern w:val="0"/>
      <w:sz w:val="24"/>
      <w:szCs w:val="24"/>
      <w:lang w:eastAsia="zh-TW"/>
    </w:rPr>
  </w:style>
  <w:style w:type="paragraph" w:customStyle="1" w:styleId="xl82">
    <w:name w:val="xl82"/>
    <w:basedOn w:val="Normal"/>
    <w:rsid w:val="00E52FBA"/>
    <w:pPr>
      <w:widowControl/>
      <w:pBdr>
        <w:top w:val="single" w:sz="12" w:space="0" w:color="000000"/>
        <w:bottom w:val="single" w:sz="12" w:space="0" w:color="000000"/>
      </w:pBdr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b/>
      <w:bCs/>
      <w:color w:val="000000"/>
      <w:kern w:val="0"/>
      <w:sz w:val="24"/>
      <w:szCs w:val="24"/>
      <w:lang w:eastAsia="zh-TW"/>
    </w:rPr>
  </w:style>
  <w:style w:type="paragraph" w:customStyle="1" w:styleId="xl83">
    <w:name w:val="xl83"/>
    <w:basedOn w:val="Normal"/>
    <w:rsid w:val="00E52FBA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i/>
      <w:iCs/>
      <w:color w:val="000000"/>
      <w:kern w:val="0"/>
      <w:sz w:val="24"/>
      <w:szCs w:val="24"/>
      <w:lang w:eastAsia="zh-TW"/>
    </w:rPr>
  </w:style>
  <w:style w:type="paragraph" w:customStyle="1" w:styleId="xl84">
    <w:name w:val="xl84"/>
    <w:basedOn w:val="Normal"/>
    <w:rsid w:val="00E52FBA"/>
    <w:pPr>
      <w:widowControl/>
      <w:shd w:val="clear" w:color="FFFFC0" w:fill="FFFFFF"/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i/>
      <w:iCs/>
      <w:color w:val="000000"/>
      <w:kern w:val="0"/>
      <w:sz w:val="24"/>
      <w:szCs w:val="24"/>
      <w:lang w:eastAsia="zh-TW"/>
    </w:rPr>
  </w:style>
  <w:style w:type="paragraph" w:customStyle="1" w:styleId="xl85">
    <w:name w:val="xl85"/>
    <w:basedOn w:val="Normal"/>
    <w:rsid w:val="00E52FBA"/>
    <w:pPr>
      <w:widowControl/>
      <w:shd w:val="clear" w:color="FFFFC0" w:fill="FFFFFF"/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i/>
      <w:iCs/>
      <w:color w:val="000000"/>
      <w:kern w:val="0"/>
      <w:sz w:val="24"/>
      <w:szCs w:val="24"/>
      <w:lang w:eastAsia="zh-TW"/>
    </w:rPr>
  </w:style>
  <w:style w:type="paragraph" w:customStyle="1" w:styleId="xl86">
    <w:name w:val="xl86"/>
    <w:basedOn w:val="Normal"/>
    <w:rsid w:val="00E52FBA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i/>
      <w:iCs/>
      <w:color w:val="000000"/>
      <w:kern w:val="0"/>
      <w:sz w:val="24"/>
      <w:szCs w:val="24"/>
      <w:lang w:eastAsia="zh-TW"/>
    </w:rPr>
  </w:style>
  <w:style w:type="paragraph" w:customStyle="1" w:styleId="xl87">
    <w:name w:val="xl87"/>
    <w:basedOn w:val="Normal"/>
    <w:rsid w:val="00E52FBA"/>
    <w:pPr>
      <w:widowControl/>
      <w:pBdr>
        <w:bottom w:val="single" w:sz="12" w:space="0" w:color="000000"/>
      </w:pBdr>
      <w:shd w:val="clear" w:color="FFFFC0" w:fill="FFFFFF"/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i/>
      <w:iCs/>
      <w:color w:val="000000"/>
      <w:kern w:val="0"/>
      <w:sz w:val="24"/>
      <w:szCs w:val="24"/>
      <w:lang w:eastAsia="zh-TW"/>
    </w:rPr>
  </w:style>
  <w:style w:type="paragraph" w:customStyle="1" w:styleId="xl88">
    <w:name w:val="xl88"/>
    <w:basedOn w:val="Normal"/>
    <w:rsid w:val="00E52FBA"/>
    <w:pPr>
      <w:widowControl/>
      <w:spacing w:before="100" w:beforeAutospacing="1" w:after="100" w:afterAutospacing="1"/>
      <w:jc w:val="right"/>
      <w:textAlignment w:val="center"/>
    </w:pPr>
    <w:rPr>
      <w:rFonts w:ascii="Times New Roman" w:eastAsia="PMingLiU" w:hAnsi="Times New Roman" w:cs="Times New Roman"/>
      <w:kern w:val="0"/>
      <w:sz w:val="24"/>
      <w:szCs w:val="24"/>
      <w:lang w:eastAsia="zh-TW"/>
    </w:rPr>
  </w:style>
  <w:style w:type="paragraph" w:customStyle="1" w:styleId="xl89">
    <w:name w:val="xl89"/>
    <w:basedOn w:val="Normal"/>
    <w:rsid w:val="00E52FBA"/>
    <w:pPr>
      <w:widowControl/>
      <w:spacing w:before="100" w:beforeAutospacing="1" w:after="100" w:afterAutospacing="1"/>
      <w:jc w:val="center"/>
    </w:pPr>
    <w:rPr>
      <w:rFonts w:ascii="Times New Roman" w:eastAsia="PMingLiU" w:hAnsi="Times New Roman" w:cs="Times New Roman"/>
      <w:color w:val="000000"/>
      <w:kern w:val="0"/>
      <w:sz w:val="24"/>
      <w:szCs w:val="24"/>
      <w:lang w:eastAsia="zh-TW"/>
    </w:rPr>
  </w:style>
  <w:style w:type="paragraph" w:customStyle="1" w:styleId="xl90">
    <w:name w:val="xl90"/>
    <w:basedOn w:val="Normal"/>
    <w:rsid w:val="00E52FBA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i/>
      <w:iCs/>
      <w:color w:val="000000"/>
      <w:kern w:val="0"/>
      <w:sz w:val="24"/>
      <w:szCs w:val="24"/>
      <w:lang w:eastAsia="zh-TW"/>
    </w:rPr>
  </w:style>
  <w:style w:type="paragraph" w:customStyle="1" w:styleId="xl91">
    <w:name w:val="xl91"/>
    <w:basedOn w:val="Normal"/>
    <w:rsid w:val="00E52FBA"/>
    <w:pPr>
      <w:widowControl/>
      <w:pBdr>
        <w:top w:val="single" w:sz="12" w:space="0" w:color="000000"/>
        <w:bottom w:val="single" w:sz="12" w:space="0" w:color="000000"/>
      </w:pBdr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b/>
      <w:bCs/>
      <w:i/>
      <w:iCs/>
      <w:color w:val="000000"/>
      <w:kern w:val="0"/>
      <w:sz w:val="24"/>
      <w:szCs w:val="24"/>
      <w:lang w:eastAsia="zh-TW"/>
    </w:rPr>
  </w:style>
  <w:style w:type="paragraph" w:customStyle="1" w:styleId="xl92">
    <w:name w:val="xl92"/>
    <w:basedOn w:val="Normal"/>
    <w:rsid w:val="00E52FBA"/>
    <w:pPr>
      <w:widowControl/>
      <w:spacing w:before="100" w:beforeAutospacing="1" w:after="100" w:afterAutospacing="1"/>
      <w:jc w:val="center"/>
    </w:pPr>
    <w:rPr>
      <w:rFonts w:ascii="Times New Roman" w:eastAsia="PMingLiU" w:hAnsi="Times New Roman" w:cs="Times New Roman"/>
      <w:i/>
      <w:iCs/>
      <w:kern w:val="0"/>
      <w:sz w:val="24"/>
      <w:szCs w:val="24"/>
      <w:lang w:eastAsia="zh-TW"/>
    </w:rPr>
  </w:style>
  <w:style w:type="paragraph" w:customStyle="1" w:styleId="xl93">
    <w:name w:val="xl93"/>
    <w:basedOn w:val="Normal"/>
    <w:rsid w:val="00E52FBA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i/>
      <w:iCs/>
      <w:kern w:val="0"/>
      <w:sz w:val="24"/>
      <w:szCs w:val="24"/>
      <w:lang w:eastAsia="zh-TW"/>
    </w:rPr>
  </w:style>
  <w:style w:type="paragraph" w:customStyle="1" w:styleId="xl94">
    <w:name w:val="xl94"/>
    <w:basedOn w:val="Normal"/>
    <w:rsid w:val="00E52FBA"/>
    <w:pPr>
      <w:widowControl/>
      <w:shd w:val="clear" w:color="FFFFC0" w:fill="FFFFFF"/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i/>
      <w:iCs/>
      <w:kern w:val="0"/>
      <w:sz w:val="24"/>
      <w:szCs w:val="24"/>
      <w:lang w:eastAsia="zh-TW"/>
    </w:rPr>
  </w:style>
  <w:style w:type="paragraph" w:customStyle="1" w:styleId="xl95">
    <w:name w:val="xl95"/>
    <w:basedOn w:val="Normal"/>
    <w:rsid w:val="00E52FBA"/>
    <w:pPr>
      <w:widowControl/>
      <w:spacing w:before="100" w:beforeAutospacing="1" w:after="100" w:afterAutospacing="1"/>
      <w:jc w:val="center"/>
    </w:pPr>
    <w:rPr>
      <w:rFonts w:ascii="Times New Roman" w:eastAsia="PMingLiU" w:hAnsi="Times New Roman" w:cs="Times New Roman"/>
      <w:i/>
      <w:iCs/>
      <w:kern w:val="0"/>
      <w:sz w:val="24"/>
      <w:szCs w:val="24"/>
      <w:lang w:eastAsia="zh-TW"/>
    </w:rPr>
  </w:style>
  <w:style w:type="paragraph" w:customStyle="1" w:styleId="xl96">
    <w:name w:val="xl96"/>
    <w:basedOn w:val="Normal"/>
    <w:rsid w:val="00E52FBA"/>
    <w:pPr>
      <w:widowControl/>
      <w:spacing w:before="100" w:beforeAutospacing="1" w:after="100" w:afterAutospacing="1"/>
      <w:jc w:val="center"/>
    </w:pPr>
    <w:rPr>
      <w:rFonts w:ascii="Times New Roman" w:eastAsia="PMingLiU" w:hAnsi="Times New Roman" w:cs="Times New Roman"/>
      <w:i/>
      <w:iCs/>
      <w:color w:val="000000"/>
      <w:kern w:val="0"/>
      <w:sz w:val="24"/>
      <w:szCs w:val="24"/>
      <w:lang w:eastAsia="zh-TW"/>
    </w:rPr>
  </w:style>
  <w:style w:type="paragraph" w:customStyle="1" w:styleId="xl97">
    <w:name w:val="xl97"/>
    <w:basedOn w:val="Normal"/>
    <w:rsid w:val="00E52FBA"/>
    <w:pPr>
      <w:widowControl/>
      <w:spacing w:before="100" w:beforeAutospacing="1" w:after="100" w:afterAutospacing="1"/>
      <w:jc w:val="center"/>
    </w:pPr>
    <w:rPr>
      <w:rFonts w:ascii="Times New Roman" w:eastAsia="PMingLiU" w:hAnsi="Times New Roman" w:cs="Times New Roman"/>
      <w:i/>
      <w:iCs/>
      <w:color w:val="000000"/>
      <w:kern w:val="0"/>
      <w:sz w:val="24"/>
      <w:szCs w:val="24"/>
      <w:lang w:eastAsia="zh-TW"/>
    </w:rPr>
  </w:style>
  <w:style w:type="paragraph" w:customStyle="1" w:styleId="xl98">
    <w:name w:val="xl98"/>
    <w:basedOn w:val="Normal"/>
    <w:rsid w:val="00E52FBA"/>
    <w:pPr>
      <w:widowControl/>
      <w:spacing w:before="100" w:beforeAutospacing="1" w:after="100" w:afterAutospacing="1"/>
      <w:jc w:val="center"/>
      <w:textAlignment w:val="top"/>
    </w:pPr>
    <w:rPr>
      <w:rFonts w:ascii="Times New Roman" w:eastAsia="PMingLiU" w:hAnsi="Times New Roman" w:cs="Times New Roman"/>
      <w:i/>
      <w:iCs/>
      <w:color w:val="000000"/>
      <w:kern w:val="0"/>
      <w:sz w:val="24"/>
      <w:szCs w:val="24"/>
      <w:lang w:eastAsia="zh-TW"/>
    </w:rPr>
  </w:style>
  <w:style w:type="paragraph" w:customStyle="1" w:styleId="xl99">
    <w:name w:val="xl99"/>
    <w:basedOn w:val="Normal"/>
    <w:rsid w:val="00E52FBA"/>
    <w:pPr>
      <w:widowControl/>
      <w:pBdr>
        <w:bottom w:val="single" w:sz="12" w:space="0" w:color="000000"/>
      </w:pBdr>
      <w:shd w:val="clear" w:color="FFFFC0" w:fill="FFFFFF"/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i/>
      <w:iCs/>
      <w:kern w:val="0"/>
      <w:sz w:val="24"/>
      <w:szCs w:val="24"/>
      <w:lang w:eastAsia="zh-TW"/>
    </w:rPr>
  </w:style>
  <w:style w:type="paragraph" w:customStyle="1" w:styleId="xl100">
    <w:name w:val="xl100"/>
    <w:basedOn w:val="Normal"/>
    <w:rsid w:val="00E52FBA"/>
    <w:pPr>
      <w:widowControl/>
      <w:spacing w:before="100" w:beforeAutospacing="1" w:after="100" w:afterAutospacing="1"/>
      <w:jc w:val="center"/>
    </w:pPr>
    <w:rPr>
      <w:rFonts w:ascii="Times New Roman" w:eastAsia="PMingLiU" w:hAnsi="Times New Roman" w:cs="Times New Roman"/>
      <w:color w:val="000000"/>
      <w:kern w:val="0"/>
      <w:sz w:val="24"/>
      <w:szCs w:val="24"/>
      <w:lang w:eastAsia="zh-TW"/>
    </w:rPr>
  </w:style>
  <w:style w:type="paragraph" w:customStyle="1" w:styleId="xl101">
    <w:name w:val="xl101"/>
    <w:basedOn w:val="Normal"/>
    <w:rsid w:val="00E52FBA"/>
    <w:pPr>
      <w:widowControl/>
      <w:spacing w:before="100" w:beforeAutospacing="1" w:after="100" w:afterAutospacing="1"/>
      <w:jc w:val="center"/>
    </w:pPr>
    <w:rPr>
      <w:rFonts w:ascii="Times New Roman" w:eastAsia="PMingLiU" w:hAnsi="Times New Roman" w:cs="Times New Roman"/>
      <w:kern w:val="0"/>
      <w:sz w:val="24"/>
      <w:szCs w:val="24"/>
      <w:lang w:eastAsia="zh-TW"/>
    </w:rPr>
  </w:style>
  <w:style w:type="paragraph" w:customStyle="1" w:styleId="xl102">
    <w:name w:val="xl102"/>
    <w:basedOn w:val="Normal"/>
    <w:rsid w:val="00E52FBA"/>
    <w:pPr>
      <w:widowControl/>
      <w:spacing w:before="100" w:beforeAutospacing="1" w:after="100" w:afterAutospacing="1"/>
      <w:jc w:val="center"/>
    </w:pPr>
    <w:rPr>
      <w:rFonts w:ascii="Times New Roman" w:eastAsia="PMingLiU" w:hAnsi="Times New Roman" w:cs="Times New Roman"/>
      <w:kern w:val="0"/>
      <w:sz w:val="24"/>
      <w:szCs w:val="24"/>
      <w:lang w:eastAsia="zh-TW"/>
    </w:rPr>
  </w:style>
  <w:style w:type="paragraph" w:customStyle="1" w:styleId="xl103">
    <w:name w:val="xl103"/>
    <w:basedOn w:val="Normal"/>
    <w:rsid w:val="00E52FBA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PMingLiU" w:hAnsi="Times New Roman" w:cs="Times New Roman"/>
      <w:kern w:val="0"/>
      <w:sz w:val="24"/>
      <w:szCs w:val="24"/>
      <w:lang w:eastAsia="zh-TW"/>
    </w:rPr>
  </w:style>
  <w:style w:type="paragraph" w:customStyle="1" w:styleId="xl104">
    <w:name w:val="xl104"/>
    <w:basedOn w:val="Normal"/>
    <w:rsid w:val="00E52FBA"/>
    <w:pPr>
      <w:widowControl/>
      <w:spacing w:before="100" w:beforeAutospacing="1" w:after="100" w:afterAutospacing="1"/>
      <w:jc w:val="center"/>
    </w:pPr>
    <w:rPr>
      <w:rFonts w:ascii="PMingLiU" w:eastAsia="PMingLiU" w:hAnsi="PMingLiU" w:cs="PMingLiU"/>
      <w:i/>
      <w:iCs/>
      <w:kern w:val="0"/>
      <w:sz w:val="24"/>
      <w:szCs w:val="24"/>
      <w:lang w:eastAsia="zh-TW"/>
    </w:rPr>
  </w:style>
  <w:style w:type="paragraph" w:customStyle="1" w:styleId="xl105">
    <w:name w:val="xl105"/>
    <w:basedOn w:val="Normal"/>
    <w:rsid w:val="00E52FBA"/>
    <w:pPr>
      <w:widowControl/>
      <w:spacing w:before="100" w:beforeAutospacing="1" w:after="100" w:afterAutospacing="1"/>
      <w:jc w:val="center"/>
    </w:pPr>
    <w:rPr>
      <w:rFonts w:ascii="Times New Roman" w:eastAsia="PMingLiU" w:hAnsi="Times New Roman" w:cs="Times New Roman"/>
      <w:color w:val="000000"/>
      <w:kern w:val="0"/>
      <w:sz w:val="24"/>
      <w:szCs w:val="24"/>
      <w:lang w:eastAsia="zh-TW"/>
    </w:rPr>
  </w:style>
  <w:style w:type="paragraph" w:customStyle="1" w:styleId="xl106">
    <w:name w:val="xl106"/>
    <w:basedOn w:val="Normal"/>
    <w:rsid w:val="00E52FBA"/>
    <w:pPr>
      <w:widowControl/>
      <w:spacing w:before="100" w:beforeAutospacing="1" w:after="100" w:afterAutospacing="1"/>
      <w:jc w:val="center"/>
      <w:textAlignment w:val="top"/>
    </w:pPr>
    <w:rPr>
      <w:rFonts w:ascii="Times New Roman" w:eastAsia="PMingLiU" w:hAnsi="Times New Roman" w:cs="Times New Roman"/>
      <w:color w:val="000000"/>
      <w:kern w:val="0"/>
      <w:sz w:val="24"/>
      <w:szCs w:val="24"/>
      <w:lang w:eastAsia="zh-TW"/>
    </w:rPr>
  </w:style>
  <w:style w:type="paragraph" w:customStyle="1" w:styleId="xl107">
    <w:name w:val="xl107"/>
    <w:basedOn w:val="Normal"/>
    <w:rsid w:val="00E52FBA"/>
    <w:pPr>
      <w:widowControl/>
      <w:spacing w:before="100" w:beforeAutospacing="1" w:after="100" w:afterAutospacing="1"/>
      <w:jc w:val="center"/>
      <w:textAlignment w:val="top"/>
    </w:pPr>
    <w:rPr>
      <w:rFonts w:ascii="Times New Roman" w:eastAsia="PMingLiU" w:hAnsi="Times New Roman" w:cs="Times New Roman"/>
      <w:color w:val="000000"/>
      <w:kern w:val="0"/>
      <w:sz w:val="24"/>
      <w:szCs w:val="24"/>
      <w:lang w:eastAsia="zh-TW"/>
    </w:rPr>
  </w:style>
  <w:style w:type="paragraph" w:customStyle="1" w:styleId="xl108">
    <w:name w:val="xl108"/>
    <w:basedOn w:val="Normal"/>
    <w:rsid w:val="00E52FBA"/>
    <w:pPr>
      <w:widowControl/>
      <w:spacing w:before="100" w:beforeAutospacing="1" w:after="100" w:afterAutospacing="1"/>
      <w:jc w:val="left"/>
    </w:pPr>
    <w:rPr>
      <w:rFonts w:ascii="Times New Roman" w:eastAsia="PMingLiU" w:hAnsi="Times New Roman" w:cs="Times New Roman"/>
      <w:b/>
      <w:bCs/>
      <w:kern w:val="0"/>
      <w:sz w:val="24"/>
      <w:szCs w:val="24"/>
      <w:lang w:eastAsia="zh-TW"/>
    </w:rPr>
  </w:style>
  <w:style w:type="character" w:styleId="LineNumber">
    <w:name w:val="line number"/>
    <w:basedOn w:val="DefaultParagraphFont"/>
    <w:uiPriority w:val="99"/>
    <w:semiHidden/>
    <w:unhideWhenUsed/>
    <w:rsid w:val="0018494B"/>
  </w:style>
  <w:style w:type="paragraph" w:customStyle="1" w:styleId="EndNoteBibliographyTitle">
    <w:name w:val="EndNote Bibliography Title"/>
    <w:basedOn w:val="Normal"/>
    <w:link w:val="EndNoteBibliographyTitle0"/>
    <w:rsid w:val="0033034F"/>
    <w:pPr>
      <w:jc w:val="center"/>
    </w:pPr>
    <w:rPr>
      <w:rFonts w:cs="Arial"/>
      <w:noProof/>
    </w:rPr>
  </w:style>
  <w:style w:type="character" w:customStyle="1" w:styleId="EndNoteBibliographyTitle0">
    <w:name w:val="EndNote Bibliography Title 字元"/>
    <w:basedOn w:val="DefaultParagraphFont"/>
    <w:link w:val="EndNoteBibliographyTitle"/>
    <w:rsid w:val="0033034F"/>
    <w:rPr>
      <w:rFonts w:ascii="Arial" w:hAnsi="Arial" w:cs="Arial"/>
      <w:noProof/>
      <w:kern w:val="2"/>
      <w:sz w:val="20"/>
      <w:lang w:eastAsia="ja-JP"/>
    </w:rPr>
  </w:style>
  <w:style w:type="paragraph" w:customStyle="1" w:styleId="EndNoteBibliography">
    <w:name w:val="EndNote Bibliography"/>
    <w:basedOn w:val="Normal"/>
    <w:link w:val="EndNoteBibliography0"/>
    <w:rsid w:val="0033034F"/>
    <w:pPr>
      <w:jc w:val="left"/>
    </w:pPr>
    <w:rPr>
      <w:rFonts w:cs="Arial"/>
      <w:noProof/>
    </w:rPr>
  </w:style>
  <w:style w:type="character" w:customStyle="1" w:styleId="EndNoteBibliography0">
    <w:name w:val="EndNote Bibliography 字元"/>
    <w:basedOn w:val="DefaultParagraphFont"/>
    <w:link w:val="EndNoteBibliography"/>
    <w:rsid w:val="0033034F"/>
    <w:rPr>
      <w:rFonts w:ascii="Arial" w:hAnsi="Arial" w:cs="Arial"/>
      <w:noProof/>
      <w:kern w:val="2"/>
      <w:sz w:val="20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042668"/>
    <w:rPr>
      <w:rFonts w:ascii="PMingLiU" w:eastAsia="PMingLiU" w:hAnsi="PMingLiU" w:cs="PMingLiU"/>
      <w:b/>
      <w:bCs/>
      <w:kern w:val="36"/>
      <w:sz w:val="48"/>
      <w:szCs w:val="48"/>
      <w:lang w:eastAsia="zh-TW"/>
    </w:rPr>
  </w:style>
  <w:style w:type="paragraph" w:customStyle="1" w:styleId="AGHD1">
    <w:name w:val="AG_HD_1"/>
    <w:basedOn w:val="Normal"/>
    <w:qFormat/>
    <w:rsid w:val="00BD602D"/>
    <w:pPr>
      <w:widowControl/>
      <w:spacing w:line="200" w:lineRule="atLeast"/>
    </w:pPr>
    <w:rPr>
      <w:rFonts w:ascii="Times New Roman Bold" w:eastAsia="SimSun" w:hAnsi="Times New Roman Bold" w:cs="Times New Roman"/>
      <w:b/>
      <w:bCs/>
      <w:caps/>
      <w:color w:val="0000FF"/>
      <w:kern w:val="0"/>
      <w:sz w:val="23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1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83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7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8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6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18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9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8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9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3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06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0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2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9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32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05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0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9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1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2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7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15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4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0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8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94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1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5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37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3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3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94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3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0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1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4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29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3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7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22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20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02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12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8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15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0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13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image" Target="media/image32.tiff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image" Target="media/image35.tiff"/><Relationship Id="rId47" Type="http://schemas.openxmlformats.org/officeDocument/2006/relationships/image" Target="media/image40.tiff"/><Relationship Id="rId50" Type="http://schemas.openxmlformats.org/officeDocument/2006/relationships/image" Target="media/image43.tiff"/><Relationship Id="rId55" Type="http://schemas.openxmlformats.org/officeDocument/2006/relationships/image" Target="media/image48.tiff"/><Relationship Id="rId63" Type="http://schemas.openxmlformats.org/officeDocument/2006/relationships/image" Target="media/image56.tiff"/><Relationship Id="rId68" Type="http://schemas.openxmlformats.org/officeDocument/2006/relationships/image" Target="media/image61.tiff"/><Relationship Id="rId76" Type="http://schemas.openxmlformats.org/officeDocument/2006/relationships/image" Target="media/image69.tiff"/><Relationship Id="rId7" Type="http://schemas.openxmlformats.org/officeDocument/2006/relationships/endnotes" Target="endnotes.xml"/><Relationship Id="rId71" Type="http://schemas.openxmlformats.org/officeDocument/2006/relationships/image" Target="media/image64.tiff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9" Type="http://schemas.openxmlformats.org/officeDocument/2006/relationships/image" Target="media/image22.tiff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45" Type="http://schemas.openxmlformats.org/officeDocument/2006/relationships/image" Target="media/image38.tiff"/><Relationship Id="rId53" Type="http://schemas.openxmlformats.org/officeDocument/2006/relationships/image" Target="media/image46.tiff"/><Relationship Id="rId58" Type="http://schemas.openxmlformats.org/officeDocument/2006/relationships/image" Target="media/image51.tiff"/><Relationship Id="rId66" Type="http://schemas.openxmlformats.org/officeDocument/2006/relationships/image" Target="media/image59.tiff"/><Relationship Id="rId74" Type="http://schemas.openxmlformats.org/officeDocument/2006/relationships/image" Target="media/image67.tiff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4" Type="http://schemas.openxmlformats.org/officeDocument/2006/relationships/image" Target="media/image37.tiff"/><Relationship Id="rId52" Type="http://schemas.openxmlformats.org/officeDocument/2006/relationships/image" Target="media/image45.tiff"/><Relationship Id="rId60" Type="http://schemas.openxmlformats.org/officeDocument/2006/relationships/image" Target="media/image53.tiff"/><Relationship Id="rId65" Type="http://schemas.openxmlformats.org/officeDocument/2006/relationships/image" Target="media/image58.tiff"/><Relationship Id="rId73" Type="http://schemas.openxmlformats.org/officeDocument/2006/relationships/image" Target="media/image66.tiff"/><Relationship Id="rId78" Type="http://schemas.openxmlformats.org/officeDocument/2006/relationships/image" Target="media/image71.tiff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openxmlformats.org/officeDocument/2006/relationships/image" Target="media/image36.tiff"/><Relationship Id="rId48" Type="http://schemas.openxmlformats.org/officeDocument/2006/relationships/image" Target="media/image41.tiff"/><Relationship Id="rId56" Type="http://schemas.openxmlformats.org/officeDocument/2006/relationships/image" Target="media/image49.tiff"/><Relationship Id="rId64" Type="http://schemas.openxmlformats.org/officeDocument/2006/relationships/image" Target="media/image57.tiff"/><Relationship Id="rId69" Type="http://schemas.openxmlformats.org/officeDocument/2006/relationships/image" Target="media/image62.tiff"/><Relationship Id="rId77" Type="http://schemas.openxmlformats.org/officeDocument/2006/relationships/image" Target="media/image70.tiff"/><Relationship Id="rId8" Type="http://schemas.openxmlformats.org/officeDocument/2006/relationships/image" Target="media/image1.tiff"/><Relationship Id="rId51" Type="http://schemas.openxmlformats.org/officeDocument/2006/relationships/image" Target="media/image44.tiff"/><Relationship Id="rId72" Type="http://schemas.openxmlformats.org/officeDocument/2006/relationships/image" Target="media/image65.tiff"/><Relationship Id="rId80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46" Type="http://schemas.openxmlformats.org/officeDocument/2006/relationships/image" Target="media/image39.tiff"/><Relationship Id="rId59" Type="http://schemas.openxmlformats.org/officeDocument/2006/relationships/image" Target="media/image52.tiff"/><Relationship Id="rId67" Type="http://schemas.openxmlformats.org/officeDocument/2006/relationships/image" Target="media/image60.tiff"/><Relationship Id="rId20" Type="http://schemas.openxmlformats.org/officeDocument/2006/relationships/image" Target="media/image13.tiff"/><Relationship Id="rId41" Type="http://schemas.openxmlformats.org/officeDocument/2006/relationships/image" Target="media/image34.tiff"/><Relationship Id="rId54" Type="http://schemas.openxmlformats.org/officeDocument/2006/relationships/image" Target="media/image47.tiff"/><Relationship Id="rId62" Type="http://schemas.openxmlformats.org/officeDocument/2006/relationships/image" Target="media/image55.tiff"/><Relationship Id="rId70" Type="http://schemas.openxmlformats.org/officeDocument/2006/relationships/image" Target="media/image63.tiff"/><Relationship Id="rId75" Type="http://schemas.openxmlformats.org/officeDocument/2006/relationships/image" Target="media/image68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49" Type="http://schemas.openxmlformats.org/officeDocument/2006/relationships/image" Target="media/image42.tiff"/><Relationship Id="rId57" Type="http://schemas.openxmlformats.org/officeDocument/2006/relationships/image" Target="media/image5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2B14CB0-EA95-4BAB-82D1-F9798B23DD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143</Pages>
  <Words>9676</Words>
  <Characters>55157</Characters>
  <Application>Microsoft Office Word</Application>
  <DocSecurity>0</DocSecurity>
  <Lines>459</Lines>
  <Paragraphs>129</Paragraphs>
  <ScaleCrop>false</ScaleCrop>
  <Company/>
  <LinksUpToDate>false</LinksUpToDate>
  <CharactersWithSpaces>64704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welcome</dc:creator>
  <cp:lastModifiedBy>Badri</cp:lastModifiedBy>
  <cp:revision>5</cp:revision>
  <cp:lastPrinted>2020-06-08T22:57:00Z</cp:lastPrinted>
  <dcterms:created xsi:type="dcterms:W3CDTF">2020-08-28T23:14:00Z</dcterms:created>
  <dcterms:modified xsi:type="dcterms:W3CDTF">2020-12-29T12:58:00Z</dcterms:modified>
</cp:coreProperties>
</file>